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774" w:rsidRDefault="007C6774">
      <w:pPr>
        <w:pStyle w:val="ConsPlusTitlePage"/>
      </w:pPr>
      <w:r>
        <w:t xml:space="preserve">Документ предоставлен </w:t>
      </w:r>
      <w:hyperlink r:id="rId4">
        <w:r>
          <w:rPr>
            <w:color w:val="0000FF"/>
          </w:rPr>
          <w:t>КонсультантПлюс</w:t>
        </w:r>
      </w:hyperlink>
      <w:r>
        <w:br/>
      </w:r>
    </w:p>
    <w:p w:rsidR="007C6774" w:rsidRDefault="007C6774">
      <w:pPr>
        <w:pStyle w:val="ConsPlusNormal"/>
        <w:jc w:val="both"/>
        <w:outlineLvl w:val="0"/>
      </w:pPr>
    </w:p>
    <w:p w:rsidR="007C6774" w:rsidRDefault="007C6774">
      <w:pPr>
        <w:pStyle w:val="ConsPlusTitle"/>
        <w:jc w:val="center"/>
        <w:outlineLvl w:val="0"/>
      </w:pPr>
      <w:r>
        <w:t>ФОНД ПЕНСИОННОГО И СОЦИАЛЬНОГО СТРАХОВАНИЯ</w:t>
      </w:r>
    </w:p>
    <w:p w:rsidR="007C6774" w:rsidRDefault="007C6774">
      <w:pPr>
        <w:pStyle w:val="ConsPlusTitle"/>
        <w:jc w:val="center"/>
      </w:pPr>
      <w:r>
        <w:t>РОССИЙСКОЙ ФЕДЕРАЦИИ</w:t>
      </w:r>
    </w:p>
    <w:p w:rsidR="007C6774" w:rsidRDefault="007C6774">
      <w:pPr>
        <w:pStyle w:val="ConsPlusTitle"/>
        <w:jc w:val="center"/>
      </w:pPr>
    </w:p>
    <w:p w:rsidR="007C6774" w:rsidRDefault="007C6774">
      <w:pPr>
        <w:pStyle w:val="ConsPlusTitle"/>
        <w:jc w:val="center"/>
      </w:pPr>
      <w:r>
        <w:t>ПРИКАЗ</w:t>
      </w:r>
    </w:p>
    <w:p w:rsidR="007C6774" w:rsidRDefault="007C6774">
      <w:pPr>
        <w:pStyle w:val="ConsPlusTitle"/>
        <w:jc w:val="center"/>
      </w:pPr>
      <w:r>
        <w:t>от 29 декабря 2024 г. N 2712</w:t>
      </w:r>
    </w:p>
    <w:p w:rsidR="007C6774" w:rsidRDefault="007C6774">
      <w:pPr>
        <w:pStyle w:val="ConsPlusTitle"/>
        <w:jc w:val="center"/>
      </w:pPr>
    </w:p>
    <w:p w:rsidR="007C6774" w:rsidRDefault="007C6774">
      <w:pPr>
        <w:pStyle w:val="ConsPlusTitle"/>
        <w:jc w:val="center"/>
      </w:pPr>
      <w:r>
        <w:t>ОБ УТВЕРЖДЕНИИ РЕШЕНИЯ</w:t>
      </w:r>
    </w:p>
    <w:p w:rsidR="007C6774" w:rsidRDefault="007C6774">
      <w:pPr>
        <w:pStyle w:val="ConsPlusTitle"/>
        <w:jc w:val="center"/>
      </w:pPr>
      <w:r>
        <w:t>О ПОРЯДКЕ ПРЕДОСТАВЛЕНИЯ СУБСИДИЙ В ЦЕЛЯХ СОЗДАНИЯ</w:t>
      </w:r>
    </w:p>
    <w:p w:rsidR="007C6774" w:rsidRDefault="007C6774">
      <w:pPr>
        <w:pStyle w:val="ConsPlusTitle"/>
        <w:jc w:val="center"/>
      </w:pPr>
      <w:r>
        <w:t>(ОБОРУДОВАНИЯ) РАБОЧИХ МЕСТ ДЛЯ ТРУДОУСТРОЙСТВА ИНВАЛИДОВ</w:t>
      </w:r>
    </w:p>
    <w:p w:rsidR="007C6774" w:rsidRDefault="007C67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774">
        <w:tc>
          <w:tcPr>
            <w:tcW w:w="60" w:type="dxa"/>
            <w:tcBorders>
              <w:top w:val="nil"/>
              <w:left w:val="nil"/>
              <w:bottom w:val="nil"/>
              <w:right w:val="nil"/>
            </w:tcBorders>
            <w:shd w:val="clear" w:color="auto" w:fill="CED3F1"/>
            <w:tcMar>
              <w:top w:w="0" w:type="dxa"/>
              <w:left w:w="0" w:type="dxa"/>
              <w:bottom w:w="0" w:type="dxa"/>
              <w:right w:w="0" w:type="dxa"/>
            </w:tcMar>
          </w:tcPr>
          <w:p w:rsidR="007C6774" w:rsidRDefault="007C67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774" w:rsidRDefault="007C67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774" w:rsidRDefault="007C6774">
            <w:pPr>
              <w:pStyle w:val="ConsPlusNormal"/>
              <w:jc w:val="center"/>
            </w:pPr>
            <w:r>
              <w:rPr>
                <w:color w:val="392C69"/>
              </w:rPr>
              <w:t>Список изменяющих документов</w:t>
            </w:r>
          </w:p>
          <w:p w:rsidR="007C6774" w:rsidRDefault="007C6774">
            <w:pPr>
              <w:pStyle w:val="ConsPlusNormal"/>
              <w:jc w:val="center"/>
            </w:pPr>
            <w:r>
              <w:rPr>
                <w:color w:val="392C69"/>
              </w:rPr>
              <w:t xml:space="preserve">(в ред. Приказов СФР от 13.03.2025 </w:t>
            </w:r>
            <w:hyperlink r:id="rId5">
              <w:r>
                <w:rPr>
                  <w:color w:val="0000FF"/>
                </w:rPr>
                <w:t>N 287</w:t>
              </w:r>
            </w:hyperlink>
            <w:r>
              <w:rPr>
                <w:color w:val="392C69"/>
              </w:rPr>
              <w:t>,</w:t>
            </w:r>
          </w:p>
          <w:p w:rsidR="007C6774" w:rsidRDefault="007C6774">
            <w:pPr>
              <w:pStyle w:val="ConsPlusNormal"/>
              <w:jc w:val="center"/>
            </w:pPr>
            <w:r>
              <w:rPr>
                <w:color w:val="392C69"/>
              </w:rPr>
              <w:t xml:space="preserve">от 24.07.2025 </w:t>
            </w:r>
            <w:hyperlink r:id="rId6">
              <w:r>
                <w:rPr>
                  <w:color w:val="0000FF"/>
                </w:rPr>
                <w:t>N 862</w:t>
              </w:r>
            </w:hyperlink>
            <w:r>
              <w:rPr>
                <w:color w:val="392C69"/>
              </w:rPr>
              <w:t xml:space="preserve">, от 17.09.2025 </w:t>
            </w:r>
            <w:hyperlink r:id="rId7">
              <w:r>
                <w:rPr>
                  <w:color w:val="0000FF"/>
                </w:rPr>
                <w:t>N 1104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774" w:rsidRDefault="007C6774">
            <w:pPr>
              <w:pStyle w:val="ConsPlusNormal"/>
            </w:pPr>
          </w:p>
        </w:tc>
      </w:tr>
    </w:tbl>
    <w:p w:rsidR="007C6774" w:rsidRDefault="007C6774">
      <w:pPr>
        <w:pStyle w:val="ConsPlusNormal"/>
        <w:jc w:val="center"/>
      </w:pPr>
    </w:p>
    <w:p w:rsidR="007C6774" w:rsidRDefault="007C6774">
      <w:pPr>
        <w:pStyle w:val="ConsPlusNormal"/>
        <w:ind w:firstLine="540"/>
        <w:jc w:val="both"/>
      </w:pPr>
      <w:r>
        <w:t xml:space="preserve">В соответствии с </w:t>
      </w:r>
      <w:hyperlink r:id="rId8">
        <w:r>
          <w:rPr>
            <w:color w:val="0000FF"/>
          </w:rPr>
          <w:t>пунктом 3(2)</w:t>
        </w:r>
      </w:hyperlink>
      <w:r>
        <w:t xml:space="preserve"> постановления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приказываю:</w:t>
      </w:r>
    </w:p>
    <w:p w:rsidR="007C6774" w:rsidRDefault="007C6774">
      <w:pPr>
        <w:pStyle w:val="ConsPlusNormal"/>
        <w:spacing w:before="220"/>
        <w:ind w:firstLine="540"/>
        <w:jc w:val="both"/>
      </w:pPr>
      <w:r>
        <w:t xml:space="preserve">1. Утвердить прилагаемое </w:t>
      </w:r>
      <w:hyperlink w:anchor="P36">
        <w:r>
          <w:rPr>
            <w:color w:val="0000FF"/>
          </w:rPr>
          <w:t>Решение</w:t>
        </w:r>
      </w:hyperlink>
      <w:r>
        <w:t xml:space="preserve"> о порядке предоставления субсидий в целях создания (оборудования) рабочих мест для трудоустройства инвалидов.</w:t>
      </w:r>
    </w:p>
    <w:p w:rsidR="007C6774" w:rsidRDefault="007C6774">
      <w:pPr>
        <w:pStyle w:val="ConsPlusNormal"/>
        <w:spacing w:before="220"/>
        <w:ind w:firstLine="540"/>
        <w:jc w:val="both"/>
      </w:pPr>
      <w:r>
        <w:t>2. Настоящий приказ вступает в силу с 1 января 2025 года и действует до 1 января 2027 года.</w:t>
      </w:r>
    </w:p>
    <w:p w:rsidR="007C6774" w:rsidRDefault="007C6774">
      <w:pPr>
        <w:pStyle w:val="ConsPlusNormal"/>
        <w:ind w:firstLine="540"/>
        <w:jc w:val="both"/>
      </w:pPr>
    </w:p>
    <w:p w:rsidR="007C6774" w:rsidRDefault="007C6774">
      <w:pPr>
        <w:pStyle w:val="ConsPlusNormal"/>
        <w:jc w:val="right"/>
      </w:pPr>
      <w:r>
        <w:t>Председатель</w:t>
      </w:r>
    </w:p>
    <w:p w:rsidR="007C6774" w:rsidRDefault="007C6774">
      <w:pPr>
        <w:pStyle w:val="ConsPlusNormal"/>
        <w:jc w:val="right"/>
      </w:pPr>
      <w:r>
        <w:t>С.ЧИРКОВ</w:t>
      </w:r>
    </w:p>
    <w:p w:rsidR="007C6774" w:rsidRDefault="007C6774">
      <w:pPr>
        <w:pStyle w:val="ConsPlusNormal"/>
        <w:ind w:firstLine="540"/>
        <w:jc w:val="both"/>
      </w:pPr>
    </w:p>
    <w:p w:rsidR="007C6774" w:rsidRDefault="007C6774">
      <w:pPr>
        <w:pStyle w:val="ConsPlusNormal"/>
        <w:ind w:firstLine="540"/>
        <w:jc w:val="both"/>
      </w:pPr>
    </w:p>
    <w:p w:rsidR="007C6774" w:rsidRDefault="007C6774">
      <w:pPr>
        <w:pStyle w:val="ConsPlusNormal"/>
        <w:ind w:firstLine="540"/>
        <w:jc w:val="both"/>
      </w:pPr>
    </w:p>
    <w:p w:rsidR="007C6774" w:rsidRDefault="007C6774">
      <w:pPr>
        <w:pStyle w:val="ConsPlusNormal"/>
        <w:ind w:firstLine="540"/>
        <w:jc w:val="both"/>
      </w:pPr>
    </w:p>
    <w:p w:rsidR="007C6774" w:rsidRDefault="007C6774">
      <w:pPr>
        <w:pStyle w:val="ConsPlusNormal"/>
        <w:ind w:firstLine="540"/>
        <w:jc w:val="both"/>
      </w:pPr>
    </w:p>
    <w:p w:rsidR="007C6774" w:rsidRDefault="007C6774">
      <w:pPr>
        <w:pStyle w:val="ConsPlusNormal"/>
        <w:jc w:val="right"/>
        <w:outlineLvl w:val="0"/>
      </w:pPr>
      <w:r>
        <w:t>Приложение</w:t>
      </w:r>
    </w:p>
    <w:p w:rsidR="007C6774" w:rsidRDefault="007C6774">
      <w:pPr>
        <w:pStyle w:val="ConsPlusNormal"/>
        <w:jc w:val="right"/>
      </w:pPr>
    </w:p>
    <w:p w:rsidR="007C6774" w:rsidRDefault="007C6774">
      <w:pPr>
        <w:pStyle w:val="ConsPlusNormal"/>
        <w:jc w:val="right"/>
      </w:pPr>
      <w:r>
        <w:t>Утверждено</w:t>
      </w:r>
    </w:p>
    <w:p w:rsidR="007C6774" w:rsidRDefault="007C6774">
      <w:pPr>
        <w:pStyle w:val="ConsPlusNormal"/>
        <w:jc w:val="right"/>
      </w:pPr>
      <w:r>
        <w:t>приказом Фонда пенсионного</w:t>
      </w:r>
    </w:p>
    <w:p w:rsidR="007C6774" w:rsidRDefault="007C6774">
      <w:pPr>
        <w:pStyle w:val="ConsPlusNormal"/>
        <w:jc w:val="right"/>
      </w:pPr>
      <w:r>
        <w:t>и социального страхования</w:t>
      </w:r>
    </w:p>
    <w:p w:rsidR="007C6774" w:rsidRDefault="007C6774">
      <w:pPr>
        <w:pStyle w:val="ConsPlusNormal"/>
        <w:jc w:val="right"/>
      </w:pPr>
      <w:r>
        <w:t>Российской Федерации</w:t>
      </w:r>
    </w:p>
    <w:p w:rsidR="007C6774" w:rsidRDefault="007C6774">
      <w:pPr>
        <w:pStyle w:val="ConsPlusNormal"/>
        <w:jc w:val="right"/>
      </w:pPr>
      <w:r>
        <w:t>от 29 декабря 2024 г. N 2712</w:t>
      </w:r>
    </w:p>
    <w:p w:rsidR="007C6774" w:rsidRDefault="007C67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6774">
        <w:tc>
          <w:tcPr>
            <w:tcW w:w="60" w:type="dxa"/>
            <w:tcBorders>
              <w:top w:val="nil"/>
              <w:left w:val="nil"/>
              <w:bottom w:val="nil"/>
              <w:right w:val="nil"/>
            </w:tcBorders>
            <w:shd w:val="clear" w:color="auto" w:fill="CED3F1"/>
            <w:tcMar>
              <w:top w:w="0" w:type="dxa"/>
              <w:left w:w="0" w:type="dxa"/>
              <w:bottom w:w="0" w:type="dxa"/>
              <w:right w:w="0" w:type="dxa"/>
            </w:tcMar>
          </w:tcPr>
          <w:p w:rsidR="007C6774" w:rsidRDefault="007C67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6774" w:rsidRDefault="007C67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6774" w:rsidRDefault="007C6774">
            <w:pPr>
              <w:pStyle w:val="ConsPlusNormal"/>
              <w:jc w:val="center"/>
            </w:pPr>
            <w:r>
              <w:rPr>
                <w:color w:val="392C69"/>
              </w:rPr>
              <w:t>Список изменяющих документов</w:t>
            </w:r>
          </w:p>
          <w:p w:rsidR="007C6774" w:rsidRDefault="007C6774">
            <w:pPr>
              <w:pStyle w:val="ConsPlusNormal"/>
              <w:jc w:val="center"/>
            </w:pPr>
            <w:r>
              <w:rPr>
                <w:color w:val="392C69"/>
              </w:rPr>
              <w:t xml:space="preserve">(в ред. Приказов СФР от 13.03.2025 </w:t>
            </w:r>
            <w:hyperlink r:id="rId9">
              <w:r>
                <w:rPr>
                  <w:color w:val="0000FF"/>
                </w:rPr>
                <w:t>N 287</w:t>
              </w:r>
            </w:hyperlink>
            <w:r>
              <w:rPr>
                <w:color w:val="392C69"/>
              </w:rPr>
              <w:t>,</w:t>
            </w:r>
          </w:p>
          <w:p w:rsidR="007C6774" w:rsidRDefault="007C6774">
            <w:pPr>
              <w:pStyle w:val="ConsPlusNormal"/>
              <w:jc w:val="center"/>
            </w:pPr>
            <w:r>
              <w:rPr>
                <w:color w:val="392C69"/>
              </w:rPr>
              <w:t xml:space="preserve">от 24.07.2025 </w:t>
            </w:r>
            <w:hyperlink r:id="rId10">
              <w:r>
                <w:rPr>
                  <w:color w:val="0000FF"/>
                </w:rPr>
                <w:t>N 862</w:t>
              </w:r>
            </w:hyperlink>
            <w:r>
              <w:rPr>
                <w:color w:val="392C69"/>
              </w:rPr>
              <w:t xml:space="preserve">, от 17.09.2025 </w:t>
            </w:r>
            <w:hyperlink r:id="rId11">
              <w:r>
                <w:rPr>
                  <w:color w:val="0000FF"/>
                </w:rPr>
                <w:t>N 1104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6774" w:rsidRDefault="007C6774">
            <w:pPr>
              <w:pStyle w:val="ConsPlusNormal"/>
            </w:pPr>
          </w:p>
        </w:tc>
      </w:tr>
    </w:tbl>
    <w:p w:rsidR="007C6774" w:rsidRDefault="007C6774">
      <w:pPr>
        <w:pStyle w:val="ConsPlusNormal"/>
        <w:jc w:val="right"/>
      </w:pPr>
    </w:p>
    <w:p w:rsidR="007C6774" w:rsidRDefault="007C6774">
      <w:pPr>
        <w:pStyle w:val="ConsPlusNormal"/>
        <w:jc w:val="center"/>
      </w:pPr>
      <w:bookmarkStart w:id="0" w:name="P36"/>
      <w:bookmarkEnd w:id="0"/>
      <w:r>
        <w:t>Решение</w:t>
      </w:r>
    </w:p>
    <w:p w:rsidR="007C6774" w:rsidRDefault="007C6774">
      <w:pPr>
        <w:pStyle w:val="ConsPlusNormal"/>
        <w:jc w:val="center"/>
      </w:pPr>
      <w:r>
        <w:t>о порядке предоставления субсидий в целях создания</w:t>
      </w:r>
    </w:p>
    <w:p w:rsidR="007C6774" w:rsidRDefault="007C6774">
      <w:pPr>
        <w:pStyle w:val="ConsPlusNormal"/>
        <w:jc w:val="center"/>
      </w:pPr>
      <w:r>
        <w:t>(оборудования) рабочих мест для трудоустройства инвалидов</w:t>
      </w:r>
    </w:p>
    <w:p w:rsidR="007C6774" w:rsidRDefault="007C6774">
      <w:pPr>
        <w:pStyle w:val="ConsPlusNormal"/>
        <w:jc w:val="center"/>
      </w:pPr>
    </w:p>
    <w:p w:rsidR="007C6774" w:rsidRDefault="007C6774">
      <w:pPr>
        <w:pStyle w:val="ConsPlusNormal"/>
        <w:jc w:val="center"/>
      </w:pPr>
      <w:r>
        <w:t>N ________ от "__" ________ 202_ г.</w:t>
      </w:r>
    </w:p>
    <w:p w:rsidR="007C6774" w:rsidRDefault="007C6774">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4139"/>
        <w:gridCol w:w="1190"/>
        <w:gridCol w:w="1246"/>
      </w:tblGrid>
      <w:tr w:rsidR="007C6774">
        <w:tc>
          <w:tcPr>
            <w:tcW w:w="2494" w:type="dxa"/>
            <w:tcBorders>
              <w:top w:val="nil"/>
              <w:left w:val="nil"/>
              <w:bottom w:val="nil"/>
              <w:right w:val="nil"/>
            </w:tcBorders>
          </w:tcPr>
          <w:p w:rsidR="007C6774" w:rsidRDefault="007C6774">
            <w:pPr>
              <w:pStyle w:val="ConsPlusNormal"/>
            </w:pPr>
          </w:p>
        </w:tc>
        <w:tc>
          <w:tcPr>
            <w:tcW w:w="4139" w:type="dxa"/>
            <w:tcBorders>
              <w:top w:val="nil"/>
              <w:left w:val="nil"/>
              <w:bottom w:val="nil"/>
              <w:right w:val="nil"/>
            </w:tcBorders>
          </w:tcPr>
          <w:p w:rsidR="007C6774" w:rsidRDefault="007C6774">
            <w:pPr>
              <w:pStyle w:val="ConsPlusNormal"/>
            </w:pPr>
          </w:p>
        </w:tc>
        <w:tc>
          <w:tcPr>
            <w:tcW w:w="1190" w:type="dxa"/>
            <w:tcBorders>
              <w:top w:val="nil"/>
              <w:left w:val="nil"/>
              <w:bottom w:val="nil"/>
              <w:right w:val="single" w:sz="4" w:space="0" w:color="auto"/>
            </w:tcBorders>
          </w:tcPr>
          <w:p w:rsidR="007C6774" w:rsidRDefault="007C6774">
            <w:pPr>
              <w:pStyle w:val="ConsPlusNormal"/>
              <w:jc w:val="right"/>
            </w:pPr>
          </w:p>
        </w:tc>
        <w:tc>
          <w:tcPr>
            <w:tcW w:w="1246" w:type="dxa"/>
            <w:tcBorders>
              <w:top w:val="single" w:sz="4" w:space="0" w:color="auto"/>
              <w:left w:val="single" w:sz="4" w:space="0" w:color="auto"/>
              <w:bottom w:val="single" w:sz="4" w:space="0" w:color="auto"/>
              <w:right w:val="single" w:sz="4" w:space="0" w:color="auto"/>
            </w:tcBorders>
          </w:tcPr>
          <w:p w:rsidR="007C6774" w:rsidRDefault="007C6774">
            <w:pPr>
              <w:pStyle w:val="ConsPlusNormal"/>
              <w:jc w:val="center"/>
            </w:pPr>
            <w:r>
              <w:t>КОДЫ</w:t>
            </w:r>
          </w:p>
        </w:tc>
      </w:tr>
      <w:tr w:rsidR="007C6774">
        <w:tc>
          <w:tcPr>
            <w:tcW w:w="2494" w:type="dxa"/>
            <w:tcBorders>
              <w:top w:val="nil"/>
              <w:left w:val="nil"/>
              <w:bottom w:val="nil"/>
              <w:right w:val="nil"/>
            </w:tcBorders>
            <w:vAlign w:val="bottom"/>
          </w:tcPr>
          <w:p w:rsidR="007C6774" w:rsidRDefault="007C6774">
            <w:pPr>
              <w:pStyle w:val="ConsPlusNormal"/>
            </w:pPr>
            <w:r>
              <w:t>Главный распорядитель бюджетных средств</w:t>
            </w:r>
          </w:p>
        </w:tc>
        <w:tc>
          <w:tcPr>
            <w:tcW w:w="4139" w:type="dxa"/>
            <w:tcBorders>
              <w:top w:val="nil"/>
              <w:left w:val="nil"/>
              <w:bottom w:val="single" w:sz="4" w:space="0" w:color="auto"/>
              <w:right w:val="nil"/>
            </w:tcBorders>
            <w:vAlign w:val="bottom"/>
          </w:tcPr>
          <w:p w:rsidR="007C6774" w:rsidRDefault="007C6774">
            <w:pPr>
              <w:pStyle w:val="ConsPlusNormal"/>
            </w:pPr>
            <w:r>
              <w:t>Фонд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rsidR="007C6774" w:rsidRDefault="007C677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7C6774" w:rsidRDefault="007C6774">
            <w:pPr>
              <w:pStyle w:val="ConsPlusNormal"/>
              <w:jc w:val="center"/>
            </w:pPr>
            <w:r>
              <w:t>797</w:t>
            </w:r>
          </w:p>
        </w:tc>
      </w:tr>
      <w:tr w:rsidR="007C6774">
        <w:tc>
          <w:tcPr>
            <w:tcW w:w="2494" w:type="dxa"/>
            <w:tcBorders>
              <w:top w:val="nil"/>
              <w:left w:val="nil"/>
              <w:bottom w:val="nil"/>
              <w:right w:val="nil"/>
            </w:tcBorders>
            <w:vAlign w:val="bottom"/>
          </w:tcPr>
          <w:p w:rsidR="007C6774" w:rsidRDefault="007C6774">
            <w:pPr>
              <w:pStyle w:val="ConsPlusNormal"/>
            </w:pPr>
          </w:p>
        </w:tc>
        <w:tc>
          <w:tcPr>
            <w:tcW w:w="4139" w:type="dxa"/>
            <w:tcBorders>
              <w:top w:val="single" w:sz="4" w:space="0" w:color="auto"/>
              <w:left w:val="nil"/>
              <w:bottom w:val="nil"/>
              <w:right w:val="nil"/>
            </w:tcBorders>
            <w:vAlign w:val="bottom"/>
          </w:tcPr>
          <w:p w:rsidR="007C6774" w:rsidRDefault="007C6774">
            <w:pPr>
              <w:pStyle w:val="ConsPlusNormal"/>
            </w:pPr>
          </w:p>
        </w:tc>
        <w:tc>
          <w:tcPr>
            <w:tcW w:w="1190" w:type="dxa"/>
            <w:tcBorders>
              <w:top w:val="nil"/>
              <w:left w:val="nil"/>
              <w:bottom w:val="nil"/>
              <w:right w:val="single" w:sz="4" w:space="0" w:color="auto"/>
            </w:tcBorders>
            <w:vAlign w:val="bottom"/>
          </w:tcPr>
          <w:p w:rsidR="007C6774" w:rsidRDefault="007C6774">
            <w:pPr>
              <w:pStyle w:val="ConsPlusNormal"/>
              <w:jc w:val="right"/>
            </w:pPr>
            <w:r>
              <w:t xml:space="preserve">по </w:t>
            </w:r>
            <w:hyperlink r:id="rId12">
              <w:r>
                <w:rPr>
                  <w:color w:val="0000FF"/>
                </w:rPr>
                <w:t>ОКТМО</w:t>
              </w:r>
            </w:hyperlink>
          </w:p>
        </w:tc>
        <w:tc>
          <w:tcPr>
            <w:tcW w:w="1246" w:type="dxa"/>
            <w:tcBorders>
              <w:top w:val="single" w:sz="4" w:space="0" w:color="auto"/>
              <w:left w:val="single" w:sz="4" w:space="0" w:color="auto"/>
              <w:bottom w:val="single" w:sz="4" w:space="0" w:color="auto"/>
              <w:right w:val="single" w:sz="4" w:space="0" w:color="auto"/>
            </w:tcBorders>
            <w:vAlign w:val="bottom"/>
          </w:tcPr>
          <w:p w:rsidR="007C6774" w:rsidRDefault="007C6774">
            <w:pPr>
              <w:pStyle w:val="ConsPlusNormal"/>
              <w:jc w:val="center"/>
            </w:pPr>
            <w:r>
              <w:t>00000006</w:t>
            </w:r>
          </w:p>
        </w:tc>
      </w:tr>
      <w:tr w:rsidR="007C6774">
        <w:tc>
          <w:tcPr>
            <w:tcW w:w="2494" w:type="dxa"/>
            <w:tcBorders>
              <w:top w:val="nil"/>
              <w:left w:val="nil"/>
              <w:bottom w:val="nil"/>
              <w:right w:val="nil"/>
            </w:tcBorders>
            <w:vAlign w:val="bottom"/>
          </w:tcPr>
          <w:p w:rsidR="007C6774" w:rsidRDefault="007C6774">
            <w:pPr>
              <w:pStyle w:val="ConsPlusNormal"/>
            </w:pPr>
            <w:r>
              <w:t>Бюджет</w:t>
            </w:r>
          </w:p>
        </w:tc>
        <w:tc>
          <w:tcPr>
            <w:tcW w:w="4139" w:type="dxa"/>
            <w:tcBorders>
              <w:top w:val="nil"/>
              <w:left w:val="nil"/>
              <w:bottom w:val="single" w:sz="4" w:space="0" w:color="auto"/>
              <w:right w:val="nil"/>
            </w:tcBorders>
            <w:vAlign w:val="bottom"/>
          </w:tcPr>
          <w:p w:rsidR="007C6774" w:rsidRDefault="007C6774">
            <w:pPr>
              <w:pStyle w:val="ConsPlusNormal"/>
            </w:pPr>
            <w:r>
              <w:t>Бюджет Фонда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rsidR="007C6774" w:rsidRDefault="007C6774">
            <w:pPr>
              <w:pStyle w:val="ConsPlusNormal"/>
              <w:jc w:val="right"/>
            </w:pPr>
          </w:p>
        </w:tc>
        <w:tc>
          <w:tcPr>
            <w:tcW w:w="1246" w:type="dxa"/>
            <w:tcBorders>
              <w:top w:val="single" w:sz="4" w:space="0" w:color="auto"/>
              <w:left w:val="single" w:sz="4" w:space="0" w:color="auto"/>
              <w:bottom w:val="single" w:sz="4" w:space="0" w:color="auto"/>
              <w:right w:val="single" w:sz="4" w:space="0" w:color="auto"/>
            </w:tcBorders>
            <w:vAlign w:val="bottom"/>
          </w:tcPr>
          <w:p w:rsidR="007C6774" w:rsidRDefault="007C6774">
            <w:pPr>
              <w:pStyle w:val="ConsPlusNormal"/>
            </w:pPr>
          </w:p>
        </w:tc>
      </w:tr>
      <w:tr w:rsidR="007C6774">
        <w:tc>
          <w:tcPr>
            <w:tcW w:w="2494" w:type="dxa"/>
            <w:tcBorders>
              <w:top w:val="nil"/>
              <w:left w:val="nil"/>
              <w:bottom w:val="nil"/>
              <w:right w:val="nil"/>
            </w:tcBorders>
            <w:vAlign w:val="bottom"/>
          </w:tcPr>
          <w:p w:rsidR="007C6774" w:rsidRDefault="007C6774">
            <w:pPr>
              <w:pStyle w:val="ConsPlusNormal"/>
            </w:pPr>
            <w:r>
              <w:t>Направление расходов</w:t>
            </w:r>
          </w:p>
        </w:tc>
        <w:tc>
          <w:tcPr>
            <w:tcW w:w="4139" w:type="dxa"/>
            <w:tcBorders>
              <w:top w:val="single" w:sz="4" w:space="0" w:color="auto"/>
              <w:left w:val="nil"/>
              <w:bottom w:val="single" w:sz="4" w:space="0" w:color="auto"/>
              <w:right w:val="nil"/>
            </w:tcBorders>
            <w:vAlign w:val="bottom"/>
          </w:tcPr>
          <w:p w:rsidR="007C6774" w:rsidRDefault="007C6774">
            <w:pPr>
              <w:pStyle w:val="ConsPlusNormal"/>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rsidR="007C6774" w:rsidRDefault="007C677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7C6774" w:rsidRDefault="007C6774">
            <w:pPr>
              <w:pStyle w:val="ConsPlusNormal"/>
              <w:jc w:val="center"/>
            </w:pPr>
            <w:r>
              <w:t>50550</w:t>
            </w:r>
          </w:p>
        </w:tc>
      </w:tr>
      <w:tr w:rsidR="007C6774">
        <w:tc>
          <w:tcPr>
            <w:tcW w:w="2494" w:type="dxa"/>
            <w:tcBorders>
              <w:top w:val="nil"/>
              <w:left w:val="nil"/>
              <w:bottom w:val="nil"/>
              <w:right w:val="nil"/>
            </w:tcBorders>
            <w:vAlign w:val="bottom"/>
          </w:tcPr>
          <w:p w:rsidR="007C6774" w:rsidRDefault="007C6774">
            <w:pPr>
              <w:pStyle w:val="ConsPlusNormal"/>
            </w:pPr>
            <w:r>
              <w:t xml:space="preserve">Национальный </w:t>
            </w:r>
            <w:hyperlink r:id="rId13">
              <w:r>
                <w:rPr>
                  <w:color w:val="0000FF"/>
                </w:rPr>
                <w:t>проект</w:t>
              </w:r>
            </w:hyperlink>
          </w:p>
        </w:tc>
        <w:tc>
          <w:tcPr>
            <w:tcW w:w="4139" w:type="dxa"/>
            <w:tcBorders>
              <w:top w:val="single" w:sz="4" w:space="0" w:color="auto"/>
              <w:left w:val="nil"/>
              <w:bottom w:val="single" w:sz="4" w:space="0" w:color="auto"/>
              <w:right w:val="nil"/>
            </w:tcBorders>
            <w:vAlign w:val="bottom"/>
          </w:tcPr>
          <w:p w:rsidR="007C6774" w:rsidRDefault="007C6774">
            <w:pPr>
              <w:pStyle w:val="ConsPlusNormal"/>
            </w:pPr>
            <w:r>
              <w:t>"Кадры"</w:t>
            </w:r>
          </w:p>
        </w:tc>
        <w:tc>
          <w:tcPr>
            <w:tcW w:w="1190" w:type="dxa"/>
            <w:tcBorders>
              <w:top w:val="nil"/>
              <w:left w:val="nil"/>
              <w:bottom w:val="nil"/>
              <w:right w:val="single" w:sz="4" w:space="0" w:color="auto"/>
            </w:tcBorders>
            <w:vAlign w:val="bottom"/>
          </w:tcPr>
          <w:p w:rsidR="007C6774" w:rsidRDefault="007C677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7C6774" w:rsidRDefault="007C6774">
            <w:pPr>
              <w:pStyle w:val="ConsPlusNormal"/>
              <w:jc w:val="center"/>
            </w:pPr>
            <w:r>
              <w:t>Л</w:t>
            </w:r>
          </w:p>
        </w:tc>
      </w:tr>
      <w:tr w:rsidR="007C6774">
        <w:tc>
          <w:tcPr>
            <w:tcW w:w="2494" w:type="dxa"/>
            <w:tcBorders>
              <w:top w:val="nil"/>
              <w:left w:val="nil"/>
              <w:bottom w:val="nil"/>
              <w:right w:val="nil"/>
            </w:tcBorders>
            <w:vAlign w:val="bottom"/>
          </w:tcPr>
          <w:p w:rsidR="007C6774" w:rsidRDefault="007C6774">
            <w:pPr>
              <w:pStyle w:val="ConsPlusNormal"/>
            </w:pPr>
            <w:r>
              <w:t xml:space="preserve">Государственная </w:t>
            </w:r>
            <w:hyperlink r:id="rId14">
              <w:r>
                <w:rPr>
                  <w:color w:val="0000FF"/>
                </w:rPr>
                <w:t>программа</w:t>
              </w:r>
            </w:hyperlink>
          </w:p>
        </w:tc>
        <w:tc>
          <w:tcPr>
            <w:tcW w:w="4139" w:type="dxa"/>
            <w:tcBorders>
              <w:top w:val="single" w:sz="4" w:space="0" w:color="auto"/>
              <w:left w:val="nil"/>
              <w:bottom w:val="single" w:sz="4" w:space="0" w:color="auto"/>
              <w:right w:val="nil"/>
            </w:tcBorders>
            <w:vAlign w:val="bottom"/>
          </w:tcPr>
          <w:p w:rsidR="007C6774" w:rsidRDefault="007C6774">
            <w:pPr>
              <w:pStyle w:val="ConsPlusNormal"/>
            </w:pPr>
            <w:r>
              <w:t>"Содействие занятости населения"</w:t>
            </w:r>
          </w:p>
        </w:tc>
        <w:tc>
          <w:tcPr>
            <w:tcW w:w="1190" w:type="dxa"/>
            <w:tcBorders>
              <w:top w:val="nil"/>
              <w:left w:val="nil"/>
              <w:bottom w:val="nil"/>
              <w:right w:val="single" w:sz="4" w:space="0" w:color="auto"/>
            </w:tcBorders>
            <w:vAlign w:val="bottom"/>
          </w:tcPr>
          <w:p w:rsidR="007C6774" w:rsidRDefault="007C677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7C6774" w:rsidRDefault="007C6774">
            <w:pPr>
              <w:pStyle w:val="ConsPlusNormal"/>
              <w:jc w:val="center"/>
            </w:pPr>
            <w:r>
              <w:t>07</w:t>
            </w:r>
          </w:p>
        </w:tc>
      </w:tr>
      <w:tr w:rsidR="007C6774">
        <w:tc>
          <w:tcPr>
            <w:tcW w:w="2494" w:type="dxa"/>
            <w:tcBorders>
              <w:top w:val="nil"/>
              <w:left w:val="nil"/>
              <w:bottom w:val="nil"/>
              <w:right w:val="nil"/>
            </w:tcBorders>
            <w:vAlign w:val="bottom"/>
          </w:tcPr>
          <w:p w:rsidR="007C6774" w:rsidRDefault="007C6774">
            <w:pPr>
              <w:pStyle w:val="ConsPlusNormal"/>
            </w:pPr>
            <w:r>
              <w:t>Структурный элемент</w:t>
            </w:r>
          </w:p>
        </w:tc>
        <w:tc>
          <w:tcPr>
            <w:tcW w:w="4139" w:type="dxa"/>
            <w:tcBorders>
              <w:top w:val="single" w:sz="4" w:space="0" w:color="auto"/>
              <w:left w:val="nil"/>
              <w:bottom w:val="single" w:sz="4" w:space="0" w:color="auto"/>
              <w:right w:val="nil"/>
            </w:tcBorders>
            <w:vAlign w:val="bottom"/>
          </w:tcPr>
          <w:p w:rsidR="007C6774" w:rsidRDefault="007C6774">
            <w:pPr>
              <w:pStyle w:val="ConsPlusNormal"/>
            </w:pPr>
            <w:r>
              <w:t xml:space="preserve">Федеральный </w:t>
            </w:r>
            <w:hyperlink r:id="rId15">
              <w:r>
                <w:rPr>
                  <w:color w:val="0000FF"/>
                </w:rPr>
                <w:t>проект</w:t>
              </w:r>
            </w:hyperlink>
            <w:r>
              <w:t xml:space="preserve"> "Активные меры содействия занятости"</w:t>
            </w:r>
          </w:p>
        </w:tc>
        <w:tc>
          <w:tcPr>
            <w:tcW w:w="1190" w:type="dxa"/>
            <w:tcBorders>
              <w:top w:val="nil"/>
              <w:left w:val="nil"/>
              <w:bottom w:val="nil"/>
              <w:right w:val="single" w:sz="4" w:space="0" w:color="auto"/>
            </w:tcBorders>
            <w:vAlign w:val="bottom"/>
          </w:tcPr>
          <w:p w:rsidR="007C6774" w:rsidRDefault="007C677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7C6774" w:rsidRDefault="007C6774">
            <w:pPr>
              <w:pStyle w:val="ConsPlusNormal"/>
              <w:jc w:val="center"/>
            </w:pPr>
            <w:r>
              <w:t>ЛЗ</w:t>
            </w:r>
          </w:p>
        </w:tc>
      </w:tr>
      <w:tr w:rsidR="007C6774">
        <w:tc>
          <w:tcPr>
            <w:tcW w:w="2494" w:type="dxa"/>
            <w:tcBorders>
              <w:top w:val="nil"/>
              <w:left w:val="nil"/>
              <w:bottom w:val="nil"/>
              <w:right w:val="nil"/>
            </w:tcBorders>
            <w:vAlign w:val="bottom"/>
          </w:tcPr>
          <w:p w:rsidR="007C6774" w:rsidRDefault="007C6774">
            <w:pPr>
              <w:pStyle w:val="ConsPlusNormal"/>
            </w:pPr>
            <w:r>
              <w:t>Целевая статья расходов</w:t>
            </w:r>
          </w:p>
        </w:tc>
        <w:tc>
          <w:tcPr>
            <w:tcW w:w="4139" w:type="dxa"/>
            <w:tcBorders>
              <w:top w:val="single" w:sz="4" w:space="0" w:color="auto"/>
              <w:left w:val="nil"/>
              <w:bottom w:val="single" w:sz="4" w:space="0" w:color="auto"/>
              <w:right w:val="nil"/>
            </w:tcBorders>
            <w:vAlign w:val="bottom"/>
          </w:tcPr>
          <w:p w:rsidR="007C6774" w:rsidRDefault="007C6774">
            <w:pPr>
              <w:pStyle w:val="ConsPlusNormal"/>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rsidR="007C6774" w:rsidRDefault="007C6774">
            <w:pPr>
              <w:pStyle w:val="ConsPlusNormal"/>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rsidR="007C6774" w:rsidRDefault="007C6774">
            <w:pPr>
              <w:pStyle w:val="ConsPlusNormal"/>
              <w:jc w:val="center"/>
            </w:pPr>
            <w:r>
              <w:t>07 2 ЛЗ 50550</w:t>
            </w:r>
          </w:p>
        </w:tc>
      </w:tr>
    </w:tbl>
    <w:p w:rsidR="007C6774" w:rsidRDefault="007C6774">
      <w:pPr>
        <w:pStyle w:val="ConsPlusNormal"/>
        <w:ind w:firstLine="540"/>
        <w:jc w:val="both"/>
      </w:pPr>
    </w:p>
    <w:p w:rsidR="007C6774" w:rsidRDefault="007C6774">
      <w:pPr>
        <w:pStyle w:val="ConsPlusNormal"/>
        <w:jc w:val="center"/>
        <w:outlineLvl w:val="1"/>
      </w:pPr>
      <w:r>
        <w:t>1. Общая информация</w:t>
      </w:r>
    </w:p>
    <w:p w:rsidR="007C6774" w:rsidRDefault="007C677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6066"/>
      </w:tblGrid>
      <w:tr w:rsidR="007C6774">
        <w:tc>
          <w:tcPr>
            <w:tcW w:w="3004" w:type="dxa"/>
          </w:tcPr>
          <w:p w:rsidR="007C6774" w:rsidRDefault="007C6774">
            <w:pPr>
              <w:pStyle w:val="ConsPlusNormal"/>
            </w:pPr>
            <w:r>
              <w:t>Наименование субсидии</w:t>
            </w:r>
          </w:p>
        </w:tc>
        <w:tc>
          <w:tcPr>
            <w:tcW w:w="6066" w:type="dxa"/>
          </w:tcPr>
          <w:p w:rsidR="007C6774" w:rsidRDefault="007C6774">
            <w:pPr>
              <w:pStyle w:val="ConsPlusNormal"/>
            </w:pPr>
            <w:r>
              <w:t>Создание (оборудование) рабочих мест для трудоустройства инвалидов</w:t>
            </w:r>
          </w:p>
        </w:tc>
      </w:tr>
      <w:tr w:rsidR="007C6774">
        <w:tc>
          <w:tcPr>
            <w:tcW w:w="3004" w:type="dxa"/>
          </w:tcPr>
          <w:p w:rsidR="007C6774" w:rsidRDefault="007C6774">
            <w:pPr>
              <w:pStyle w:val="ConsPlusNormal"/>
            </w:pPr>
            <w:r>
              <w:t>Цель предоставления субсидии</w:t>
            </w:r>
          </w:p>
        </w:tc>
        <w:tc>
          <w:tcPr>
            <w:tcW w:w="6066" w:type="dxa"/>
          </w:tcPr>
          <w:p w:rsidR="007C6774" w:rsidRDefault="007C6774">
            <w:pPr>
              <w:pStyle w:val="ConsPlusNormal"/>
            </w:pPr>
            <w:r>
              <w:t xml:space="preserve">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 ветеранов 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16">
              <w:r>
                <w:rPr>
                  <w:color w:val="0000FF"/>
                </w:rPr>
                <w:t>статьей 351.7</w:t>
              </w:r>
            </w:hyperlink>
            <w:r>
              <w:t xml:space="preserve"> Трудового кодекса Российской Федерации (далее - инвалиды), в целях частичного возмещения следующих расходов:</w:t>
            </w:r>
          </w:p>
          <w:p w:rsidR="007C6774" w:rsidRDefault="007C6774">
            <w:pPr>
              <w:pStyle w:val="ConsPlusNormal"/>
            </w:pPr>
            <w:r>
              <w:t>-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p w:rsidR="007C6774" w:rsidRDefault="007C6774">
            <w:pPr>
              <w:pStyle w:val="ConsPlusNormal"/>
              <w:jc w:val="both"/>
            </w:pPr>
            <w:r>
              <w:t>- на монтаж и установку приобретенного оборудования для оснащения рабочих мест для трудоустройства инвалидов;</w:t>
            </w:r>
          </w:p>
          <w:p w:rsidR="007C6774" w:rsidRDefault="007C6774">
            <w:pPr>
              <w:pStyle w:val="ConsPlusNormal"/>
            </w:pPr>
            <w:r>
              <w:t xml:space="preserve">- на 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w:t>
            </w:r>
            <w:hyperlink r:id="rId17">
              <w:r>
                <w:rPr>
                  <w:color w:val="0000FF"/>
                </w:rPr>
                <w:t>кодексом</w:t>
              </w:r>
            </w:hyperlink>
            <w:r>
              <w:t xml:space="preserve"> Российской Федерации</w:t>
            </w:r>
          </w:p>
        </w:tc>
      </w:tr>
      <w:tr w:rsidR="007C6774">
        <w:tc>
          <w:tcPr>
            <w:tcW w:w="3004" w:type="dxa"/>
          </w:tcPr>
          <w:p w:rsidR="007C6774" w:rsidRDefault="007C6774">
            <w:pPr>
              <w:pStyle w:val="ConsPlusNormal"/>
            </w:pPr>
            <w:r>
              <w:t>Тип субсидии</w:t>
            </w:r>
          </w:p>
        </w:tc>
        <w:tc>
          <w:tcPr>
            <w:tcW w:w="6066" w:type="dxa"/>
          </w:tcPr>
          <w:p w:rsidR="007C6774" w:rsidRDefault="007C6774">
            <w:pPr>
              <w:pStyle w:val="ConsPlusNormal"/>
            </w:pPr>
            <w:r>
              <w:t>Субсидии на оказание услуг (выполнение работ)</w:t>
            </w:r>
          </w:p>
        </w:tc>
      </w:tr>
      <w:tr w:rsidR="007C6774">
        <w:tc>
          <w:tcPr>
            <w:tcW w:w="3004" w:type="dxa"/>
          </w:tcPr>
          <w:p w:rsidR="007C6774" w:rsidRDefault="007C6774">
            <w:pPr>
              <w:pStyle w:val="ConsPlusNormal"/>
            </w:pPr>
            <w:r>
              <w:lastRenderedPageBreak/>
              <w:t>Способ предоставления средств из бюджета</w:t>
            </w:r>
          </w:p>
        </w:tc>
        <w:tc>
          <w:tcPr>
            <w:tcW w:w="6066" w:type="dxa"/>
          </w:tcPr>
          <w:p w:rsidR="007C6774" w:rsidRDefault="007C6774">
            <w:pPr>
              <w:pStyle w:val="ConsPlusNormal"/>
            </w:pPr>
            <w:r>
              <w:t>Возмещение недополученных доходов и (или) возмещение затрат</w:t>
            </w:r>
          </w:p>
        </w:tc>
      </w:tr>
      <w:tr w:rsidR="007C6774">
        <w:tc>
          <w:tcPr>
            <w:tcW w:w="3004" w:type="dxa"/>
          </w:tcPr>
          <w:p w:rsidR="007C6774" w:rsidRDefault="007C6774">
            <w:pPr>
              <w:pStyle w:val="ConsPlusNormal"/>
            </w:pPr>
            <w:r>
              <w:t>Для служебного пользования</w:t>
            </w:r>
          </w:p>
        </w:tc>
        <w:tc>
          <w:tcPr>
            <w:tcW w:w="6066" w:type="dxa"/>
          </w:tcPr>
          <w:p w:rsidR="007C6774" w:rsidRDefault="007C6774">
            <w:pPr>
              <w:pStyle w:val="ConsPlusNormal"/>
            </w:pPr>
            <w:r>
              <w:t>Нет</w:t>
            </w:r>
          </w:p>
        </w:tc>
      </w:tr>
      <w:tr w:rsidR="007C6774">
        <w:tc>
          <w:tcPr>
            <w:tcW w:w="3004" w:type="dxa"/>
          </w:tcPr>
          <w:p w:rsidR="007C6774" w:rsidRDefault="007C6774">
            <w:pPr>
              <w:pStyle w:val="ConsPlusNormal"/>
            </w:pPr>
            <w:r>
              <w:t>Направлено на реализацию новаций в сфере искусственного интеллекта</w:t>
            </w:r>
          </w:p>
        </w:tc>
        <w:tc>
          <w:tcPr>
            <w:tcW w:w="6066" w:type="dxa"/>
          </w:tcPr>
          <w:p w:rsidR="007C6774" w:rsidRDefault="007C6774">
            <w:pPr>
              <w:pStyle w:val="ConsPlusNormal"/>
            </w:pPr>
            <w:r>
              <w:t>Нет</w:t>
            </w:r>
          </w:p>
        </w:tc>
      </w:tr>
      <w:tr w:rsidR="007C6774">
        <w:tc>
          <w:tcPr>
            <w:tcW w:w="3004" w:type="dxa"/>
          </w:tcPr>
          <w:p w:rsidR="007C6774" w:rsidRDefault="007C6774">
            <w:pPr>
              <w:pStyle w:val="ConsPlusNormal"/>
            </w:pPr>
            <w:r>
              <w:t>Способ отбора</w:t>
            </w:r>
          </w:p>
        </w:tc>
        <w:tc>
          <w:tcPr>
            <w:tcW w:w="6066" w:type="dxa"/>
          </w:tcPr>
          <w:p w:rsidR="007C6774" w:rsidRDefault="007C6774">
            <w:pPr>
              <w:pStyle w:val="ConsPlusNormal"/>
            </w:pPr>
            <w:r>
              <w:t>Запрос предложения</w:t>
            </w:r>
          </w:p>
        </w:tc>
      </w:tr>
    </w:tbl>
    <w:p w:rsidR="007C6774" w:rsidRDefault="007C6774">
      <w:pPr>
        <w:pStyle w:val="ConsPlusNormal"/>
        <w:ind w:firstLine="540"/>
        <w:jc w:val="both"/>
      </w:pPr>
    </w:p>
    <w:p w:rsidR="007C6774" w:rsidRDefault="007C6774">
      <w:pPr>
        <w:pStyle w:val="ConsPlusNormal"/>
        <w:jc w:val="center"/>
        <w:outlineLvl w:val="2"/>
      </w:pPr>
      <w:r>
        <w:t>Используемые понятия</w:t>
      </w:r>
    </w:p>
    <w:p w:rsidR="007C6774" w:rsidRDefault="007C6774">
      <w:pPr>
        <w:pStyle w:val="ConsPlusNormal"/>
        <w:jc w:val="center"/>
      </w:pPr>
    </w:p>
    <w:p w:rsidR="007C6774" w:rsidRDefault="007C6774">
      <w:pPr>
        <w:pStyle w:val="ConsPlusNormal"/>
        <w:ind w:firstLine="540"/>
        <w:jc w:val="both"/>
      </w:pPr>
      <w:r>
        <w:t>Понятия, используемые в настоящем Решении о порядке предоставления субсидии, означают следующее:</w:t>
      </w:r>
    </w:p>
    <w:p w:rsidR="007C6774" w:rsidRDefault="007C6774">
      <w:pPr>
        <w:pStyle w:val="ConsPlusNormal"/>
        <w:spacing w:before="220"/>
        <w:ind w:firstLine="540"/>
        <w:jc w:val="both"/>
      </w:pPr>
      <w:r>
        <w:t>"заявление" - заявление о предоставлении субсидии, содержащее сведения о работодателе, представляемое в электронном виде по форматам, установленным Фондом пенсионного и социального страхования Российской Федерации (далее - Фонд), подписанное усиленной квалифицированной электронной подписью (далее - УКЭП) работодателя и согласованное органом службы занятости;</w:t>
      </w:r>
    </w:p>
    <w:p w:rsidR="007C6774" w:rsidRDefault="007C6774">
      <w:pPr>
        <w:pStyle w:val="ConsPlusNormal"/>
        <w:spacing w:before="220"/>
        <w:ind w:firstLine="540"/>
        <w:jc w:val="both"/>
      </w:pPr>
      <w:r>
        <w:t>"уточненные сведения" - дополнительные сведения о трудоустройстве иного инвалида на созданное (оборудованное) рабочее место после расторжения трудового договора с ранее трудоустроенным на указанное рабочее место инвалидом, представляемые в электронном виде по форматам, установленным Фондом, подписанные УКЭП работодателя и согласованные органом службы занятости;</w:t>
      </w:r>
    </w:p>
    <w:p w:rsidR="007C6774" w:rsidRDefault="007C6774">
      <w:pPr>
        <w:pStyle w:val="ConsPlusNormal"/>
        <w:spacing w:before="220"/>
        <w:ind w:firstLine="540"/>
        <w:jc w:val="both"/>
      </w:pPr>
      <w: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rsidR="007C6774" w:rsidRDefault="007C6774">
      <w:pPr>
        <w:pStyle w:val="ConsPlusNormal"/>
        <w:spacing w:before="220"/>
        <w:ind w:firstLine="540"/>
        <w:jc w:val="both"/>
      </w:pPr>
      <w:r>
        <w:t>"получатели субсидии, работодатели" - юридические лица и индивидуальные предприниматели, участвующие в реализации программы мероприятий по субсидированию работодателей в целях создания (оборудования) рабочих мест для трудоустройства инвалидов и соответствующие требованиям, установленным настоящим Решением о порядке предоставления субсидии;</w:t>
      </w:r>
    </w:p>
    <w:p w:rsidR="007C6774" w:rsidRDefault="007C6774">
      <w:pPr>
        <w:pStyle w:val="ConsPlusNormal"/>
        <w:spacing w:before="220"/>
        <w:ind w:firstLine="540"/>
        <w:jc w:val="both"/>
      </w:pPr>
      <w:r>
        <w:t>"реестр" - реестр Фонда для предоставления субсидии организациям, соответствующим требованиям и критериям, предусмотренным настоящим Решением;</w:t>
      </w:r>
    </w:p>
    <w:p w:rsidR="007C6774" w:rsidRDefault="007C6774">
      <w:pPr>
        <w:pStyle w:val="ConsPlusNormal"/>
        <w:spacing w:before="220"/>
        <w:ind w:firstLine="540"/>
        <w:jc w:val="both"/>
      </w:pPr>
      <w:r>
        <w:t>"Сведения о работодателях, трудоустроивших инвалидов, а также о трудоустроенных инвалидах"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7C6774" w:rsidRDefault="007C6774">
      <w:pPr>
        <w:pStyle w:val="ConsPlusNormal"/>
        <w:spacing w:before="220"/>
        <w:ind w:firstLine="540"/>
        <w:jc w:val="both"/>
      </w:pPr>
      <w:r>
        <w:t xml:space="preserve">"субсидия" - субсидия, предоставляемая Фондом из бюджета Фонда юридическим лицам и индивидуальным предпринимателям в целях создания (оборудования) рабочих мест для трудоустройства инвалидов, в рамках реализации мероприятий, включенных в федеральный </w:t>
      </w:r>
      <w:hyperlink r:id="rId18">
        <w:r>
          <w:rPr>
            <w:color w:val="0000FF"/>
          </w:rPr>
          <w:t>проект</w:t>
        </w:r>
      </w:hyperlink>
      <w:r>
        <w:t xml:space="preserve"> "Активные меры содействия занятости" национального </w:t>
      </w:r>
      <w:hyperlink r:id="rId19">
        <w:r>
          <w:rPr>
            <w:color w:val="0000FF"/>
          </w:rPr>
          <w:t>проекта</w:t>
        </w:r>
      </w:hyperlink>
      <w:r>
        <w:t xml:space="preserve"> "Кадры";</w:t>
      </w:r>
    </w:p>
    <w:p w:rsidR="007C6774" w:rsidRDefault="007C6774">
      <w:pPr>
        <w:pStyle w:val="ConsPlusNormal"/>
        <w:spacing w:before="220"/>
        <w:ind w:firstLine="540"/>
        <w:jc w:val="both"/>
      </w:pPr>
      <w:r>
        <w:t>"Фонд" - Фонд пенсионного и социального страхования Российской Федерации.</w:t>
      </w:r>
    </w:p>
    <w:p w:rsidR="007C6774" w:rsidRDefault="007C6774">
      <w:pPr>
        <w:pStyle w:val="ConsPlusNormal"/>
        <w:ind w:firstLine="540"/>
        <w:jc w:val="both"/>
      </w:pPr>
    </w:p>
    <w:p w:rsidR="007C6774" w:rsidRDefault="007C6774">
      <w:pPr>
        <w:pStyle w:val="ConsPlusNormal"/>
        <w:jc w:val="center"/>
        <w:outlineLvl w:val="1"/>
      </w:pPr>
      <w:r>
        <w:t>2. Информация о получателях субсидии</w:t>
      </w:r>
    </w:p>
    <w:p w:rsidR="007C6774" w:rsidRDefault="007C6774">
      <w:pPr>
        <w:pStyle w:val="ConsPlusNormal"/>
        <w:jc w:val="center"/>
      </w:pPr>
    </w:p>
    <w:p w:rsidR="007C6774" w:rsidRDefault="007C6774">
      <w:pPr>
        <w:pStyle w:val="ConsPlusNormal"/>
        <w:jc w:val="center"/>
        <w:outlineLvl w:val="2"/>
      </w:pPr>
      <w:r>
        <w:lastRenderedPageBreak/>
        <w:t>Категории получателей субсидии</w:t>
      </w:r>
    </w:p>
    <w:p w:rsidR="007C6774" w:rsidRDefault="007C677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724"/>
      </w:tblGrid>
      <w:tr w:rsidR="007C6774">
        <w:tc>
          <w:tcPr>
            <w:tcW w:w="3345" w:type="dxa"/>
          </w:tcPr>
          <w:p w:rsidR="007C6774" w:rsidRDefault="007C6774">
            <w:pPr>
              <w:pStyle w:val="ConsPlusNormal"/>
              <w:jc w:val="center"/>
            </w:pPr>
            <w:r>
              <w:t>Категории</w:t>
            </w:r>
          </w:p>
        </w:tc>
        <w:tc>
          <w:tcPr>
            <w:tcW w:w="5724" w:type="dxa"/>
          </w:tcPr>
          <w:p w:rsidR="007C6774" w:rsidRDefault="007C6774">
            <w:pPr>
              <w:pStyle w:val="ConsPlusNormal"/>
              <w:jc w:val="center"/>
            </w:pPr>
            <w:r>
              <w:t>Тип субъекта экономической деятельности</w:t>
            </w:r>
          </w:p>
        </w:tc>
      </w:tr>
      <w:tr w:rsidR="007C6774">
        <w:tc>
          <w:tcPr>
            <w:tcW w:w="3345" w:type="dxa"/>
          </w:tcPr>
          <w:p w:rsidR="007C6774" w:rsidRDefault="007C6774">
            <w:pPr>
              <w:pStyle w:val="ConsPlusNormal"/>
            </w:pPr>
            <w:r>
              <w:t>Коммерческие организации</w:t>
            </w:r>
          </w:p>
        </w:tc>
        <w:tc>
          <w:tcPr>
            <w:tcW w:w="5724" w:type="dxa"/>
          </w:tcPr>
          <w:p w:rsidR="007C6774" w:rsidRDefault="007C6774">
            <w:pPr>
              <w:pStyle w:val="ConsPlusNormal"/>
              <w:jc w:val="both"/>
            </w:pPr>
            <w:r>
              <w:t>Юридическое лицо</w:t>
            </w:r>
          </w:p>
        </w:tc>
      </w:tr>
      <w:tr w:rsidR="007C6774">
        <w:tc>
          <w:tcPr>
            <w:tcW w:w="3345" w:type="dxa"/>
          </w:tcPr>
          <w:p w:rsidR="007C6774" w:rsidRDefault="007C6774">
            <w:pPr>
              <w:pStyle w:val="ConsPlusNormal"/>
            </w:pPr>
            <w:r>
              <w:t>Некоммерческие организации</w:t>
            </w:r>
          </w:p>
        </w:tc>
        <w:tc>
          <w:tcPr>
            <w:tcW w:w="5724" w:type="dxa"/>
          </w:tcPr>
          <w:p w:rsidR="007C6774" w:rsidRDefault="007C6774">
            <w:pPr>
              <w:pStyle w:val="ConsPlusNormal"/>
              <w:jc w:val="both"/>
            </w:pPr>
            <w:r>
              <w:t>Юридическое лицо</w:t>
            </w:r>
          </w:p>
        </w:tc>
      </w:tr>
      <w:tr w:rsidR="007C6774">
        <w:tc>
          <w:tcPr>
            <w:tcW w:w="3345" w:type="dxa"/>
          </w:tcPr>
          <w:p w:rsidR="007C6774" w:rsidRDefault="007C6774">
            <w:pPr>
              <w:pStyle w:val="ConsPlusNormal"/>
            </w:pPr>
            <w:r>
              <w:t>Индивидуальные предприниматели</w:t>
            </w:r>
          </w:p>
        </w:tc>
        <w:tc>
          <w:tcPr>
            <w:tcW w:w="5724" w:type="dxa"/>
          </w:tcPr>
          <w:p w:rsidR="007C6774" w:rsidRDefault="007C6774">
            <w:pPr>
              <w:pStyle w:val="ConsPlusNormal"/>
            </w:pPr>
            <w:r>
              <w:t>Физическое лицо, осуществляющее предпринимательскую деятельность</w:t>
            </w:r>
          </w:p>
        </w:tc>
      </w:tr>
    </w:tbl>
    <w:p w:rsidR="007C6774" w:rsidRDefault="007C6774">
      <w:pPr>
        <w:pStyle w:val="ConsPlusNormal"/>
        <w:ind w:firstLine="540"/>
        <w:jc w:val="both"/>
      </w:pPr>
    </w:p>
    <w:p w:rsidR="007C6774" w:rsidRDefault="007C6774">
      <w:pPr>
        <w:pStyle w:val="ConsPlusNormal"/>
        <w:jc w:val="center"/>
        <w:outlineLvl w:val="2"/>
      </w:pPr>
      <w:r>
        <w:t>Требования к получателям субсидии</w:t>
      </w:r>
    </w:p>
    <w:p w:rsidR="007C6774" w:rsidRDefault="007C677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3902"/>
      </w:tblGrid>
      <w:tr w:rsidR="007C6774">
        <w:tc>
          <w:tcPr>
            <w:tcW w:w="5159" w:type="dxa"/>
            <w:tcBorders>
              <w:top w:val="single" w:sz="4" w:space="0" w:color="auto"/>
              <w:bottom w:val="single" w:sz="4" w:space="0" w:color="auto"/>
            </w:tcBorders>
          </w:tcPr>
          <w:p w:rsidR="007C6774" w:rsidRDefault="007C6774">
            <w:pPr>
              <w:pStyle w:val="ConsPlusNormal"/>
              <w:jc w:val="center"/>
            </w:pPr>
            <w:r>
              <w:t>Наименование требования</w:t>
            </w:r>
          </w:p>
        </w:tc>
        <w:tc>
          <w:tcPr>
            <w:tcW w:w="3902" w:type="dxa"/>
            <w:tcBorders>
              <w:top w:val="single" w:sz="4" w:space="0" w:color="auto"/>
              <w:bottom w:val="single" w:sz="4" w:space="0" w:color="auto"/>
            </w:tcBorders>
          </w:tcPr>
          <w:p w:rsidR="007C6774" w:rsidRDefault="007C6774">
            <w:pPr>
              <w:pStyle w:val="ConsPlusNormal"/>
              <w:jc w:val="center"/>
            </w:pPr>
            <w:r>
              <w:t>Подтверждающий соответствие требованию документ</w:t>
            </w:r>
          </w:p>
        </w:tc>
      </w:tr>
      <w:tr w:rsidR="007C6774">
        <w:tblPrEx>
          <w:tblBorders>
            <w:insideH w:val="none" w:sz="0" w:space="0" w:color="auto"/>
          </w:tblBorders>
        </w:tblPrEx>
        <w:tc>
          <w:tcPr>
            <w:tcW w:w="5159" w:type="dxa"/>
            <w:tcBorders>
              <w:top w:val="single" w:sz="4" w:space="0" w:color="auto"/>
              <w:bottom w:val="nil"/>
            </w:tcBorders>
          </w:tcPr>
          <w:p w:rsidR="007C6774" w:rsidRDefault="007C6774">
            <w:pPr>
              <w:pStyle w:val="ConsPlusNormal"/>
            </w:pPr>
            <w:r>
              <w:t>Организация соответствует следующим требованиям:</w:t>
            </w:r>
          </w:p>
          <w:p w:rsidR="007C6774" w:rsidRDefault="007C6774">
            <w:pPr>
              <w:pStyle w:val="ConsPlusNormal"/>
            </w:pPr>
            <w:r>
              <w:t>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7C6774" w:rsidRDefault="007C6774">
            <w:pPr>
              <w:pStyle w:val="ConsPlusNormal"/>
            </w:pPr>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капитане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C6774" w:rsidRDefault="007C6774">
            <w:pPr>
              <w:pStyle w:val="ConsPlusNormal"/>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C6774" w:rsidRDefault="007C6774">
            <w:pPr>
              <w:pStyle w:val="ConsPlusNormal"/>
            </w:pPr>
            <w:r>
              <w:t xml:space="preserve">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w:t>
            </w:r>
            <w:r>
              <w:lastRenderedPageBreak/>
              <w:t>решений о порядке предоставления субсидии на цели, установленные настоящим Решением;</w:t>
            </w:r>
          </w:p>
        </w:tc>
        <w:tc>
          <w:tcPr>
            <w:tcW w:w="3902" w:type="dxa"/>
            <w:tcBorders>
              <w:top w:val="single" w:sz="4" w:space="0" w:color="auto"/>
              <w:bottom w:val="nil"/>
            </w:tcBorders>
          </w:tcPr>
          <w:p w:rsidR="007C6774" w:rsidRDefault="007C6774">
            <w:pPr>
              <w:pStyle w:val="ConsPlusNormal"/>
            </w:pPr>
            <w:r>
              <w:lastRenderedPageBreak/>
              <w:t>Заявление, согласованное посредством подписания УКЭП уполномоченного лица органа службы занятости, Сведения о работодателях, трудоустроивших инвалидов, а также о трудоустроенных инвалидах, уточненные сведения</w:t>
            </w:r>
          </w:p>
        </w:tc>
      </w:tr>
      <w:tr w:rsidR="007C6774">
        <w:tblPrEx>
          <w:tblBorders>
            <w:insideH w:val="none" w:sz="0" w:space="0" w:color="auto"/>
          </w:tblBorders>
        </w:tblPrEx>
        <w:tc>
          <w:tcPr>
            <w:tcW w:w="5159" w:type="dxa"/>
            <w:tcBorders>
              <w:top w:val="nil"/>
              <w:bottom w:val="nil"/>
            </w:tcBorders>
          </w:tcPr>
          <w:p w:rsidR="007C6774" w:rsidRDefault="007C6774">
            <w:pPr>
              <w:pStyle w:val="ConsPlusNormal"/>
            </w:pPr>
            <w:r>
              <w:t xml:space="preserve">г) получатель субсидии не является иностранным агентом в соответствии с Федеральным </w:t>
            </w:r>
            <w:hyperlink r:id="rId20">
              <w:r>
                <w:rPr>
                  <w:color w:val="0000FF"/>
                </w:rPr>
                <w:t>законом</w:t>
              </w:r>
            </w:hyperlink>
            <w:r>
              <w:t xml:space="preserve"> от 14 июля 2022 г. N 255-ФЗ "О контроле за деятельностью лиц, находящихся под иностранным влиянием";</w:t>
            </w:r>
          </w:p>
          <w:p w:rsidR="007C6774" w:rsidRDefault="007C6774">
            <w:pPr>
              <w:pStyle w:val="ConsPlusNormal"/>
            </w:pPr>
            <w:r>
              <w:t xml:space="preserve">д) получатель субсидии не находится в составляемых в рамках реализации полномочий, предусмотренных </w:t>
            </w:r>
            <w:hyperlink r:id="rId2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C6774" w:rsidRDefault="007C6774">
            <w:pPr>
              <w:pStyle w:val="ConsPlusNormal"/>
            </w:pPr>
            <w: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Решением,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Решением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rsidR="007C6774" w:rsidRDefault="007C6774">
            <w:pPr>
              <w:pStyle w:val="ConsPlusNormal"/>
            </w:pPr>
            <w: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tc>
        <w:tc>
          <w:tcPr>
            <w:tcW w:w="3902" w:type="dxa"/>
            <w:tcBorders>
              <w:top w:val="nil"/>
              <w:bottom w:val="nil"/>
            </w:tcBorders>
          </w:tcPr>
          <w:p w:rsidR="007C6774" w:rsidRDefault="007C6774">
            <w:pPr>
              <w:pStyle w:val="ConsPlusNormal"/>
              <w:jc w:val="both"/>
            </w:pPr>
          </w:p>
        </w:tc>
      </w:tr>
      <w:tr w:rsidR="007C6774">
        <w:tblPrEx>
          <w:tblBorders>
            <w:insideH w:val="none" w:sz="0" w:space="0" w:color="auto"/>
          </w:tblBorders>
        </w:tblPrEx>
        <w:tc>
          <w:tcPr>
            <w:tcW w:w="5159" w:type="dxa"/>
            <w:tcBorders>
              <w:top w:val="nil"/>
              <w:bottom w:val="nil"/>
            </w:tcBorders>
          </w:tcPr>
          <w:p w:rsidR="007C6774" w:rsidRDefault="007C6774">
            <w:pPr>
              <w:pStyle w:val="ConsPlusNormal"/>
            </w:pPr>
            <w:r>
              <w:t>Соответствует следующим критериям:</w:t>
            </w:r>
          </w:p>
          <w:p w:rsidR="007C6774" w:rsidRDefault="007C6774">
            <w:pPr>
              <w:pStyle w:val="ConsPlusNormal"/>
            </w:pPr>
            <w:r>
              <w:t>а) наличие государственной регистрации работодателя в соответствии с законодательством Российской Федерации, осуществленной до 1 января 2025 г.;</w:t>
            </w:r>
          </w:p>
          <w:p w:rsidR="007C6774" w:rsidRDefault="007C6774">
            <w:pPr>
              <w:pStyle w:val="ConsPlusNormal"/>
            </w:pPr>
            <w:r>
              <w:t>б)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rsidR="007C6774" w:rsidRDefault="007C6774">
            <w:pPr>
              <w:pStyle w:val="ConsPlusNormal"/>
            </w:pPr>
            <w:r>
              <w:lastRenderedPageBreak/>
              <w:t>в) работодатель на дату направления в орган службы занятости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
          <w:p w:rsidR="007C6774" w:rsidRDefault="007C6774">
            <w:pPr>
              <w:pStyle w:val="ConsPlusNormal"/>
            </w:pPr>
            <w:r>
              <w:t>г) отсутствие в реестре дисквалифицированных лиц на дату направления Заявления в орган службы занятости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
          <w:p w:rsidR="007C6774" w:rsidRDefault="007C6774">
            <w:pPr>
              <w:pStyle w:val="ConsPlusNormal"/>
            </w:pPr>
            <w:r>
              <w:t>д) исключен;</w:t>
            </w:r>
          </w:p>
        </w:tc>
        <w:tc>
          <w:tcPr>
            <w:tcW w:w="3902" w:type="dxa"/>
            <w:tcBorders>
              <w:top w:val="nil"/>
              <w:bottom w:val="nil"/>
            </w:tcBorders>
          </w:tcPr>
          <w:p w:rsidR="007C6774" w:rsidRDefault="007C6774">
            <w:pPr>
              <w:pStyle w:val="ConsPlusNormal"/>
              <w:jc w:val="both"/>
            </w:pPr>
          </w:p>
        </w:tc>
      </w:tr>
      <w:tr w:rsidR="007C6774">
        <w:tblPrEx>
          <w:tblBorders>
            <w:insideH w:val="none" w:sz="0" w:space="0" w:color="auto"/>
          </w:tblBorders>
        </w:tblPrEx>
        <w:tc>
          <w:tcPr>
            <w:tcW w:w="5159" w:type="dxa"/>
            <w:tcBorders>
              <w:top w:val="nil"/>
              <w:bottom w:val="single" w:sz="4" w:space="0" w:color="auto"/>
            </w:tcBorders>
          </w:tcPr>
          <w:p w:rsidR="007C6774" w:rsidRDefault="007C6774">
            <w:pPr>
              <w:pStyle w:val="ConsPlusNormal"/>
            </w:pPr>
            <w:r>
              <w:t xml:space="preserve">е) заключение трудового договора с инвалидом или его возобновление с ветеранами боевых действий, получившими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22">
              <w:r>
                <w:rPr>
                  <w:color w:val="0000FF"/>
                </w:rPr>
                <w:t>статьей 351.7</w:t>
              </w:r>
            </w:hyperlink>
            <w:r>
              <w:t xml:space="preserve"> Трудового кодекса Российской Федерации, на срок не менее 9 месяцев;</w:t>
            </w:r>
          </w:p>
          <w:p w:rsidR="007C6774" w:rsidRDefault="007C6774">
            <w:pPr>
              <w:pStyle w:val="ConsPlusNormal"/>
            </w:pPr>
            <w:r>
              <w:t>ж) заключение трудового договора с инвалидом на условиях полного рабочего дня с учетом продолжительности, установленной для данной категории работников;</w:t>
            </w:r>
          </w:p>
          <w:p w:rsidR="007C6774" w:rsidRDefault="007C6774">
            <w:pPr>
              <w:pStyle w:val="ConsPlusNormal"/>
              <w:jc w:val="both"/>
            </w:pPr>
            <w:r>
              <w:t>з) обеспечение оплаты труда инвалида в размере не менее МРОТ и установленных законодательством выплат компенсационного характера;</w:t>
            </w:r>
          </w:p>
          <w:p w:rsidR="007C6774" w:rsidRDefault="007C6774">
            <w:pPr>
              <w:pStyle w:val="ConsPlusNormal"/>
            </w:pPr>
            <w:r>
              <w:t>и)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7C6774" w:rsidRDefault="007C6774">
            <w:pPr>
              <w:pStyle w:val="ConsPlusNormal"/>
            </w:pPr>
            <w:r>
              <w:t xml:space="preserve">к) обеспечение закрепляемости трудоустроенных инвалидов I и II групп, ветеранов боевых действий, имеющих инвалидность, ветеранов боевых действий, получивших инвалидность в ходе участия </w:t>
            </w:r>
            <w:r>
              <w:lastRenderedPageBreak/>
              <w:t xml:space="preserve">(содействия выполнению задач) в специальной военной операции, трудовой договор с которыми был возобновлен в соответствии со </w:t>
            </w:r>
            <w:hyperlink r:id="rId23">
              <w:r>
                <w:rPr>
                  <w:color w:val="0000FF"/>
                </w:rPr>
                <w:t>статьей 351.7</w:t>
              </w:r>
            </w:hyperlink>
            <w:r>
              <w:t xml:space="preserve"> Трудового кодекса Российской Федерации, на созданных рабочих местах не менее 9 месяцев из 12</w:t>
            </w:r>
          </w:p>
        </w:tc>
        <w:tc>
          <w:tcPr>
            <w:tcW w:w="3902" w:type="dxa"/>
            <w:tcBorders>
              <w:top w:val="nil"/>
              <w:bottom w:val="single" w:sz="4" w:space="0" w:color="auto"/>
            </w:tcBorders>
          </w:tcPr>
          <w:p w:rsidR="007C6774" w:rsidRDefault="007C6774">
            <w:pPr>
              <w:pStyle w:val="ConsPlusNormal"/>
              <w:jc w:val="both"/>
            </w:pPr>
          </w:p>
        </w:tc>
      </w:tr>
      <w:tr w:rsidR="007C6774">
        <w:tc>
          <w:tcPr>
            <w:tcW w:w="5159" w:type="dxa"/>
            <w:tcBorders>
              <w:top w:val="single" w:sz="4" w:space="0" w:color="auto"/>
              <w:bottom w:val="single" w:sz="4" w:space="0" w:color="auto"/>
            </w:tcBorders>
          </w:tcPr>
          <w:p w:rsidR="007C6774" w:rsidRDefault="007C6774">
            <w:pPr>
              <w:pStyle w:val="ConsPlusNormal"/>
            </w:pPr>
            <w:r>
              <w:t>Организатор отбора</w:t>
            </w:r>
          </w:p>
        </w:tc>
        <w:tc>
          <w:tcPr>
            <w:tcW w:w="3902" w:type="dxa"/>
            <w:tcBorders>
              <w:top w:val="single" w:sz="4" w:space="0" w:color="auto"/>
              <w:bottom w:val="single" w:sz="4" w:space="0" w:color="auto"/>
            </w:tcBorders>
          </w:tcPr>
          <w:p w:rsidR="007C6774" w:rsidRDefault="007C6774">
            <w:pPr>
              <w:pStyle w:val="ConsPlusNormal"/>
            </w:pPr>
            <w:r>
              <w:t>Фонд на основании Сведений о работодателях, трудоустроивших инвалидов, а также о трудоустроенных инвалидах</w:t>
            </w:r>
          </w:p>
        </w:tc>
      </w:tr>
    </w:tbl>
    <w:p w:rsidR="007C6774" w:rsidRDefault="007C6774">
      <w:pPr>
        <w:pStyle w:val="ConsPlusNormal"/>
        <w:ind w:firstLine="540"/>
        <w:jc w:val="both"/>
      </w:pPr>
    </w:p>
    <w:p w:rsidR="007C6774" w:rsidRDefault="007C6774">
      <w:pPr>
        <w:pStyle w:val="ConsPlusNormal"/>
        <w:jc w:val="center"/>
        <w:outlineLvl w:val="1"/>
      </w:pPr>
      <w:r>
        <w:t>3. Результат предоставления субсидии</w:t>
      </w:r>
    </w:p>
    <w:p w:rsidR="007C6774" w:rsidRDefault="007C6774">
      <w:pPr>
        <w:pStyle w:val="ConsPlusNormal"/>
        <w:jc w:val="center"/>
      </w:pPr>
    </w:p>
    <w:p w:rsidR="007C6774" w:rsidRDefault="007C6774">
      <w:pPr>
        <w:pStyle w:val="ConsPlusNormal"/>
        <w:jc w:val="center"/>
        <w:outlineLvl w:val="2"/>
      </w:pPr>
      <w:r>
        <w:t>Перечень результатов</w:t>
      </w:r>
    </w:p>
    <w:p w:rsidR="007C6774" w:rsidRDefault="007C677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190"/>
        <w:gridCol w:w="144"/>
        <w:gridCol w:w="1417"/>
        <w:gridCol w:w="134"/>
        <w:gridCol w:w="744"/>
        <w:gridCol w:w="624"/>
        <w:gridCol w:w="998"/>
        <w:gridCol w:w="907"/>
        <w:gridCol w:w="1089"/>
        <w:gridCol w:w="989"/>
      </w:tblGrid>
      <w:tr w:rsidR="007C6774">
        <w:tc>
          <w:tcPr>
            <w:tcW w:w="850" w:type="dxa"/>
            <w:vMerge w:val="restart"/>
          </w:tcPr>
          <w:p w:rsidR="007C6774" w:rsidRDefault="007C6774">
            <w:pPr>
              <w:pStyle w:val="ConsPlusNormal"/>
              <w:jc w:val="center"/>
            </w:pPr>
            <w:r>
              <w:t>Код результата</w:t>
            </w:r>
          </w:p>
        </w:tc>
        <w:tc>
          <w:tcPr>
            <w:tcW w:w="1190" w:type="dxa"/>
            <w:vMerge w:val="restart"/>
          </w:tcPr>
          <w:p w:rsidR="007C6774" w:rsidRDefault="007C6774">
            <w:pPr>
              <w:pStyle w:val="ConsPlusNormal"/>
              <w:jc w:val="center"/>
            </w:pPr>
            <w:r>
              <w:t>Тип результата</w:t>
            </w:r>
          </w:p>
        </w:tc>
        <w:tc>
          <w:tcPr>
            <w:tcW w:w="1561" w:type="dxa"/>
            <w:gridSpan w:val="2"/>
            <w:vMerge w:val="restart"/>
          </w:tcPr>
          <w:p w:rsidR="007C6774" w:rsidRDefault="007C6774">
            <w:pPr>
              <w:pStyle w:val="ConsPlusNormal"/>
              <w:jc w:val="center"/>
            </w:pPr>
            <w:r>
              <w:t>Наименование результата</w:t>
            </w:r>
          </w:p>
        </w:tc>
        <w:tc>
          <w:tcPr>
            <w:tcW w:w="1502" w:type="dxa"/>
            <w:gridSpan w:val="3"/>
          </w:tcPr>
          <w:p w:rsidR="007C6774" w:rsidRDefault="007C6774">
            <w:pPr>
              <w:pStyle w:val="ConsPlusNormal"/>
              <w:jc w:val="center"/>
            </w:pPr>
            <w:r>
              <w:t xml:space="preserve">Единица измерения по </w:t>
            </w:r>
            <w:hyperlink r:id="rId24">
              <w:r>
                <w:rPr>
                  <w:color w:val="0000FF"/>
                </w:rPr>
                <w:t>ОКЕИ</w:t>
              </w:r>
            </w:hyperlink>
          </w:p>
        </w:tc>
        <w:tc>
          <w:tcPr>
            <w:tcW w:w="998" w:type="dxa"/>
            <w:vMerge w:val="restart"/>
          </w:tcPr>
          <w:p w:rsidR="007C6774" w:rsidRDefault="007C6774">
            <w:pPr>
              <w:pStyle w:val="ConsPlusNormal"/>
              <w:jc w:val="center"/>
            </w:pPr>
            <w:r>
              <w:t>Детализация по получателям</w:t>
            </w:r>
          </w:p>
        </w:tc>
        <w:tc>
          <w:tcPr>
            <w:tcW w:w="907" w:type="dxa"/>
            <w:vMerge w:val="restart"/>
          </w:tcPr>
          <w:p w:rsidR="007C6774" w:rsidRDefault="007C6774">
            <w:pPr>
              <w:pStyle w:val="ConsPlusNormal"/>
              <w:jc w:val="center"/>
            </w:pPr>
            <w:r>
              <w:t>Значение в виде нарастающего итога</w:t>
            </w:r>
          </w:p>
        </w:tc>
        <w:tc>
          <w:tcPr>
            <w:tcW w:w="2078" w:type="dxa"/>
            <w:gridSpan w:val="2"/>
          </w:tcPr>
          <w:p w:rsidR="007C6774" w:rsidRDefault="007C6774">
            <w:pPr>
              <w:pStyle w:val="ConsPlusNormal"/>
              <w:jc w:val="center"/>
            </w:pPr>
            <w:r>
              <w:t>Конечный результат</w:t>
            </w:r>
          </w:p>
        </w:tc>
      </w:tr>
      <w:tr w:rsidR="007C6774">
        <w:tc>
          <w:tcPr>
            <w:tcW w:w="850" w:type="dxa"/>
            <w:vMerge/>
          </w:tcPr>
          <w:p w:rsidR="007C6774" w:rsidRDefault="007C6774">
            <w:pPr>
              <w:pStyle w:val="ConsPlusNormal"/>
            </w:pPr>
          </w:p>
        </w:tc>
        <w:tc>
          <w:tcPr>
            <w:tcW w:w="1190" w:type="dxa"/>
            <w:vMerge/>
          </w:tcPr>
          <w:p w:rsidR="007C6774" w:rsidRDefault="007C6774">
            <w:pPr>
              <w:pStyle w:val="ConsPlusNormal"/>
            </w:pPr>
          </w:p>
        </w:tc>
        <w:tc>
          <w:tcPr>
            <w:tcW w:w="1561" w:type="dxa"/>
            <w:gridSpan w:val="2"/>
            <w:vMerge/>
          </w:tcPr>
          <w:p w:rsidR="007C6774" w:rsidRDefault="007C6774">
            <w:pPr>
              <w:pStyle w:val="ConsPlusNormal"/>
            </w:pPr>
          </w:p>
        </w:tc>
        <w:tc>
          <w:tcPr>
            <w:tcW w:w="878" w:type="dxa"/>
            <w:gridSpan w:val="2"/>
          </w:tcPr>
          <w:p w:rsidR="007C6774" w:rsidRDefault="007C6774">
            <w:pPr>
              <w:pStyle w:val="ConsPlusNormal"/>
              <w:jc w:val="center"/>
            </w:pPr>
            <w:r>
              <w:t>наименование</w:t>
            </w:r>
          </w:p>
        </w:tc>
        <w:tc>
          <w:tcPr>
            <w:tcW w:w="624" w:type="dxa"/>
          </w:tcPr>
          <w:p w:rsidR="007C6774" w:rsidRDefault="007C6774">
            <w:pPr>
              <w:pStyle w:val="ConsPlusNormal"/>
              <w:jc w:val="center"/>
            </w:pPr>
            <w:r>
              <w:t>код</w:t>
            </w:r>
          </w:p>
        </w:tc>
        <w:tc>
          <w:tcPr>
            <w:tcW w:w="998" w:type="dxa"/>
            <w:vMerge/>
          </w:tcPr>
          <w:p w:rsidR="007C6774" w:rsidRDefault="007C6774">
            <w:pPr>
              <w:pStyle w:val="ConsPlusNormal"/>
            </w:pPr>
          </w:p>
        </w:tc>
        <w:tc>
          <w:tcPr>
            <w:tcW w:w="907" w:type="dxa"/>
            <w:vMerge/>
          </w:tcPr>
          <w:p w:rsidR="007C6774" w:rsidRDefault="007C6774">
            <w:pPr>
              <w:pStyle w:val="ConsPlusNormal"/>
            </w:pPr>
          </w:p>
        </w:tc>
        <w:tc>
          <w:tcPr>
            <w:tcW w:w="1089" w:type="dxa"/>
          </w:tcPr>
          <w:p w:rsidR="007C6774" w:rsidRDefault="007C6774">
            <w:pPr>
              <w:pStyle w:val="ConsPlusNormal"/>
              <w:jc w:val="center"/>
            </w:pPr>
            <w:r>
              <w:t>Срок (дд.мм.гггг)</w:t>
            </w:r>
          </w:p>
        </w:tc>
        <w:tc>
          <w:tcPr>
            <w:tcW w:w="989" w:type="dxa"/>
          </w:tcPr>
          <w:p w:rsidR="007C6774" w:rsidRDefault="007C6774">
            <w:pPr>
              <w:pStyle w:val="ConsPlusNormal"/>
              <w:jc w:val="center"/>
            </w:pPr>
            <w:r>
              <w:t>значение</w:t>
            </w:r>
          </w:p>
        </w:tc>
      </w:tr>
      <w:tr w:rsidR="007C6774">
        <w:tblPrEx>
          <w:tblBorders>
            <w:insideV w:val="nil"/>
          </w:tblBorders>
        </w:tblPrEx>
        <w:tc>
          <w:tcPr>
            <w:tcW w:w="850" w:type="dxa"/>
            <w:tcBorders>
              <w:left w:val="single" w:sz="4" w:space="0" w:color="auto"/>
            </w:tcBorders>
          </w:tcPr>
          <w:p w:rsidR="007C6774" w:rsidRDefault="007C6774">
            <w:pPr>
              <w:pStyle w:val="ConsPlusNormal"/>
            </w:pPr>
          </w:p>
        </w:tc>
        <w:tc>
          <w:tcPr>
            <w:tcW w:w="8236" w:type="dxa"/>
            <w:gridSpan w:val="10"/>
            <w:tcBorders>
              <w:right w:val="single" w:sz="4" w:space="0" w:color="auto"/>
            </w:tcBorders>
          </w:tcPr>
          <w:p w:rsidR="007C6774" w:rsidRDefault="007C6774">
            <w:pPr>
              <w:pStyle w:val="ConsPlusNormal"/>
              <w:jc w:val="both"/>
            </w:pPr>
            <w:r>
              <w:t>Целевая статья: 07 2 ЛЗ 50550</w:t>
            </w:r>
          </w:p>
        </w:tc>
      </w:tr>
      <w:tr w:rsidR="007C6774">
        <w:tc>
          <w:tcPr>
            <w:tcW w:w="850" w:type="dxa"/>
          </w:tcPr>
          <w:p w:rsidR="007C6774" w:rsidRDefault="007C6774">
            <w:pPr>
              <w:pStyle w:val="ConsPlusNormal"/>
            </w:pPr>
            <w:r>
              <w:t>Х212590000</w:t>
            </w:r>
          </w:p>
        </w:tc>
        <w:tc>
          <w:tcPr>
            <w:tcW w:w="1334" w:type="dxa"/>
            <w:gridSpan w:val="2"/>
          </w:tcPr>
          <w:p w:rsidR="007C6774" w:rsidRDefault="007C6774">
            <w:pPr>
              <w:pStyle w:val="ConsPlusNormal"/>
              <w:jc w:val="both"/>
            </w:pPr>
            <w:r>
              <w:t>Оказание услуг (выполнение работ)</w:t>
            </w:r>
          </w:p>
        </w:tc>
        <w:tc>
          <w:tcPr>
            <w:tcW w:w="1551" w:type="dxa"/>
            <w:gridSpan w:val="2"/>
          </w:tcPr>
          <w:p w:rsidR="007C6774" w:rsidRDefault="007C6774">
            <w:pPr>
              <w:pStyle w:val="ConsPlusNormal"/>
              <w:jc w:val="both"/>
            </w:pPr>
            <w:r>
              <w:t>Оборудованы рабочие места для трудоустройства инвалидов</w:t>
            </w:r>
          </w:p>
        </w:tc>
        <w:tc>
          <w:tcPr>
            <w:tcW w:w="744" w:type="dxa"/>
          </w:tcPr>
          <w:p w:rsidR="007C6774" w:rsidRDefault="007C6774">
            <w:pPr>
              <w:pStyle w:val="ConsPlusNormal"/>
              <w:jc w:val="center"/>
            </w:pPr>
            <w:r>
              <w:t>чел.</w:t>
            </w:r>
          </w:p>
        </w:tc>
        <w:tc>
          <w:tcPr>
            <w:tcW w:w="624" w:type="dxa"/>
          </w:tcPr>
          <w:p w:rsidR="007C6774" w:rsidRDefault="00696F1D">
            <w:pPr>
              <w:pStyle w:val="ConsPlusNormal"/>
              <w:jc w:val="center"/>
            </w:pPr>
            <w:hyperlink r:id="rId25">
              <w:r w:rsidR="007C6774">
                <w:rPr>
                  <w:color w:val="0000FF"/>
                </w:rPr>
                <w:t>792</w:t>
              </w:r>
            </w:hyperlink>
          </w:p>
        </w:tc>
        <w:tc>
          <w:tcPr>
            <w:tcW w:w="998" w:type="dxa"/>
          </w:tcPr>
          <w:p w:rsidR="007C6774" w:rsidRDefault="007C6774">
            <w:pPr>
              <w:pStyle w:val="ConsPlusNormal"/>
              <w:jc w:val="center"/>
            </w:pPr>
            <w:r>
              <w:t>да</w:t>
            </w:r>
          </w:p>
        </w:tc>
        <w:tc>
          <w:tcPr>
            <w:tcW w:w="907" w:type="dxa"/>
          </w:tcPr>
          <w:p w:rsidR="007C6774" w:rsidRDefault="007C6774">
            <w:pPr>
              <w:pStyle w:val="ConsPlusNormal"/>
              <w:jc w:val="center"/>
            </w:pPr>
            <w:r>
              <w:t>да</w:t>
            </w:r>
          </w:p>
        </w:tc>
        <w:tc>
          <w:tcPr>
            <w:tcW w:w="1089" w:type="dxa"/>
          </w:tcPr>
          <w:p w:rsidR="007C6774" w:rsidRDefault="007C6774">
            <w:pPr>
              <w:pStyle w:val="ConsPlusNormal"/>
            </w:pPr>
            <w:r>
              <w:t>31.12.2025</w:t>
            </w:r>
          </w:p>
        </w:tc>
        <w:tc>
          <w:tcPr>
            <w:tcW w:w="989" w:type="dxa"/>
          </w:tcPr>
          <w:p w:rsidR="007C6774" w:rsidRDefault="007C6774">
            <w:pPr>
              <w:pStyle w:val="ConsPlusNormal"/>
              <w:jc w:val="center"/>
            </w:pPr>
            <w:r>
              <w:t>2 500,0000</w:t>
            </w:r>
          </w:p>
        </w:tc>
      </w:tr>
    </w:tbl>
    <w:p w:rsidR="007C6774" w:rsidRDefault="007C6774">
      <w:pPr>
        <w:pStyle w:val="ConsPlusNormal"/>
        <w:ind w:firstLine="540"/>
        <w:jc w:val="both"/>
      </w:pPr>
    </w:p>
    <w:p w:rsidR="007C6774" w:rsidRDefault="007C6774">
      <w:pPr>
        <w:pStyle w:val="ConsPlusNormal"/>
        <w:ind w:firstLine="540"/>
        <w:jc w:val="both"/>
        <w:outlineLvl w:val="3"/>
      </w:pPr>
      <w:r>
        <w:t>Дополнительная информация о результате предоставления субсидии.</w:t>
      </w:r>
    </w:p>
    <w:p w:rsidR="007C6774" w:rsidRDefault="007C6774">
      <w:pPr>
        <w:pStyle w:val="ConsPlusNormal"/>
        <w:spacing w:before="220"/>
        <w:ind w:firstLine="540"/>
        <w:jc w:val="both"/>
      </w:pPr>
      <w:r>
        <w:t>Значения результата предоставления субсидии "Оборудованы рабочие места для инвалидов": в 2026 году - 2 500 человек, в 2027 году - 7 042 человека, в 2028 году - 3 738 человек, в 2029 году - 6 453 человека, в 2030 году - 11 272 человека.</w:t>
      </w:r>
    </w:p>
    <w:p w:rsidR="007C6774" w:rsidRDefault="007C6774">
      <w:pPr>
        <w:pStyle w:val="ConsPlusNormal"/>
        <w:spacing w:before="220"/>
        <w:ind w:firstLine="540"/>
        <w:jc w:val="both"/>
      </w:pPr>
      <w:r>
        <w:t xml:space="preserve">Показателем федерального </w:t>
      </w:r>
      <w:hyperlink r:id="rId26">
        <w:r>
          <w:rPr>
            <w:color w:val="0000FF"/>
          </w:rPr>
          <w:t>проекта</w:t>
        </w:r>
      </w:hyperlink>
      <w:r>
        <w:t xml:space="preserve"> "Активные меры содействия занятости" является "Доля оборудованных рабочих мест, на которые трудоустроены инвалиды, от количества рабочих мест для приема на работу инвалидов в счет установленной квоты" (2025 г. - 0,6%, 2026 г. - 1,2%, 2027 г. - 2,9%, 2028 г. - 3,8%, 2029 г. - 5,3%, 2030 г. - 6%).</w:t>
      </w:r>
    </w:p>
    <w:p w:rsidR="007C6774" w:rsidRDefault="007C6774">
      <w:pPr>
        <w:pStyle w:val="ConsPlusNormal"/>
        <w:ind w:firstLine="540"/>
        <w:jc w:val="both"/>
      </w:pPr>
    </w:p>
    <w:p w:rsidR="007C6774" w:rsidRDefault="007C6774">
      <w:pPr>
        <w:pStyle w:val="ConsPlusNormal"/>
        <w:jc w:val="center"/>
        <w:outlineLvl w:val="1"/>
      </w:pPr>
      <w:r>
        <w:t>4. Направления финансирования</w:t>
      </w:r>
    </w:p>
    <w:p w:rsidR="007C6774" w:rsidRDefault="007C6774">
      <w:pPr>
        <w:pStyle w:val="ConsPlusNormal"/>
        <w:jc w:val="center"/>
      </w:pPr>
    </w:p>
    <w:p w:rsidR="007C6774" w:rsidRDefault="007C6774">
      <w:pPr>
        <w:pStyle w:val="ConsPlusNormal"/>
        <w:ind w:firstLine="540"/>
        <w:jc w:val="both"/>
      </w:pPr>
      <w:r>
        <w:t>Направления затрат (недополученных доходов), на возмещение которых предоставляется субсидия:</w:t>
      </w:r>
    </w:p>
    <w:p w:rsidR="007C6774" w:rsidRDefault="007C67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5"/>
        <w:gridCol w:w="2185"/>
        <w:gridCol w:w="2289"/>
      </w:tblGrid>
      <w:tr w:rsidR="007C6774">
        <w:tc>
          <w:tcPr>
            <w:tcW w:w="4565" w:type="dxa"/>
          </w:tcPr>
          <w:p w:rsidR="007C6774" w:rsidRDefault="007C6774">
            <w:pPr>
              <w:pStyle w:val="ConsPlusNormal"/>
              <w:jc w:val="center"/>
            </w:pPr>
            <w:r>
              <w:t>Наименование направления</w:t>
            </w:r>
          </w:p>
        </w:tc>
        <w:tc>
          <w:tcPr>
            <w:tcW w:w="2185" w:type="dxa"/>
          </w:tcPr>
          <w:p w:rsidR="007C6774" w:rsidRDefault="007C6774">
            <w:pPr>
              <w:pStyle w:val="ConsPlusNormal"/>
              <w:jc w:val="center"/>
            </w:pPr>
            <w:r>
              <w:t>Подтверждающий документ</w:t>
            </w:r>
          </w:p>
        </w:tc>
        <w:tc>
          <w:tcPr>
            <w:tcW w:w="2289" w:type="dxa"/>
          </w:tcPr>
          <w:p w:rsidR="007C6774" w:rsidRDefault="007C6774">
            <w:pPr>
              <w:pStyle w:val="ConsPlusNormal"/>
              <w:jc w:val="center"/>
            </w:pPr>
            <w:r>
              <w:t>Срок предоставления</w:t>
            </w:r>
          </w:p>
        </w:tc>
      </w:tr>
      <w:tr w:rsidR="007C6774">
        <w:tc>
          <w:tcPr>
            <w:tcW w:w="4565" w:type="dxa"/>
            <w:tcBorders>
              <w:bottom w:val="nil"/>
            </w:tcBorders>
          </w:tcPr>
          <w:p w:rsidR="007C6774" w:rsidRDefault="007C6774">
            <w:pPr>
              <w:pStyle w:val="ConsPlusNormal"/>
            </w:pPr>
            <w:r>
              <w:t>Затраты на:</w:t>
            </w:r>
          </w:p>
          <w:p w:rsidR="007C6774" w:rsidRDefault="007C6774">
            <w:pPr>
              <w:pStyle w:val="ConsPlusNormal"/>
            </w:pPr>
            <w:r>
              <w:t xml:space="preserve">приобретение оборудования для оснащения рабочих мест для трудоустройства инвалидов, </w:t>
            </w:r>
            <w:r>
              <w:lastRenderedPageBreak/>
              <w:t>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tc>
        <w:tc>
          <w:tcPr>
            <w:tcW w:w="2185" w:type="dxa"/>
            <w:vMerge w:val="restart"/>
          </w:tcPr>
          <w:p w:rsidR="007C6774" w:rsidRDefault="007C6774">
            <w:pPr>
              <w:pStyle w:val="ConsPlusNormal"/>
            </w:pPr>
            <w:r>
              <w:lastRenderedPageBreak/>
              <w:t xml:space="preserve">Заявление, согласованное посредством </w:t>
            </w:r>
            <w:r>
              <w:lastRenderedPageBreak/>
              <w:t>подписания УКЭП уполномоченного лица органа службы занятости</w:t>
            </w:r>
          </w:p>
        </w:tc>
        <w:tc>
          <w:tcPr>
            <w:tcW w:w="2289" w:type="dxa"/>
            <w:vMerge w:val="restart"/>
          </w:tcPr>
          <w:p w:rsidR="007C6774" w:rsidRDefault="007C6774">
            <w:pPr>
              <w:pStyle w:val="ConsPlusNormal"/>
            </w:pPr>
            <w:r>
              <w:lastRenderedPageBreak/>
              <w:t xml:space="preserve">При отсутствии замечаний </w:t>
            </w:r>
            <w:hyperlink w:anchor="P277">
              <w:r>
                <w:rPr>
                  <w:color w:val="0000FF"/>
                </w:rPr>
                <w:t>(раздел 8)</w:t>
              </w:r>
            </w:hyperlink>
            <w:r>
              <w:t xml:space="preserve"> Фонд включает </w:t>
            </w:r>
            <w:r>
              <w:lastRenderedPageBreak/>
              <w:t>работодателя в реестр и в течение 10 рабочих дней осуществляет перечисление субсидии</w:t>
            </w:r>
          </w:p>
        </w:tc>
      </w:tr>
      <w:tr w:rsidR="007C6774">
        <w:tblPrEx>
          <w:tblBorders>
            <w:insideH w:val="nil"/>
          </w:tblBorders>
        </w:tblPrEx>
        <w:tc>
          <w:tcPr>
            <w:tcW w:w="4565" w:type="dxa"/>
            <w:tcBorders>
              <w:top w:val="nil"/>
              <w:bottom w:val="nil"/>
            </w:tcBorders>
          </w:tcPr>
          <w:p w:rsidR="007C6774" w:rsidRDefault="007C6774">
            <w:pPr>
              <w:pStyle w:val="ConsPlusNormal"/>
            </w:pPr>
            <w:r>
              <w:lastRenderedPageBreak/>
              <w:t>монтаж и установку приобретенного оборудования для оснащения рабочих мест для трудоустройства инвалидов;</w:t>
            </w:r>
          </w:p>
        </w:tc>
        <w:tc>
          <w:tcPr>
            <w:tcW w:w="2185" w:type="dxa"/>
            <w:vMerge/>
          </w:tcPr>
          <w:p w:rsidR="007C6774" w:rsidRDefault="007C6774">
            <w:pPr>
              <w:pStyle w:val="ConsPlusNormal"/>
            </w:pPr>
          </w:p>
        </w:tc>
        <w:tc>
          <w:tcPr>
            <w:tcW w:w="2289" w:type="dxa"/>
            <w:vMerge/>
          </w:tcPr>
          <w:p w:rsidR="007C6774" w:rsidRDefault="007C6774">
            <w:pPr>
              <w:pStyle w:val="ConsPlusNormal"/>
            </w:pPr>
          </w:p>
        </w:tc>
      </w:tr>
      <w:tr w:rsidR="007C6774">
        <w:tblPrEx>
          <w:tblBorders>
            <w:insideH w:val="nil"/>
          </w:tblBorders>
        </w:tblPrEx>
        <w:tc>
          <w:tcPr>
            <w:tcW w:w="4565" w:type="dxa"/>
            <w:tcBorders>
              <w:top w:val="nil"/>
            </w:tcBorders>
          </w:tcPr>
          <w:p w:rsidR="007C6774" w:rsidRDefault="007C6774">
            <w:pPr>
              <w:pStyle w:val="ConsPlusNormal"/>
            </w:pPr>
            <w:r>
              <w:t xml:space="preserve">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w:t>
            </w:r>
            <w:hyperlink r:id="rId27">
              <w:r>
                <w:rPr>
                  <w:color w:val="0000FF"/>
                </w:rPr>
                <w:t>кодексом</w:t>
              </w:r>
            </w:hyperlink>
            <w:r>
              <w:t xml:space="preserve"> Российской Федерации</w:t>
            </w:r>
          </w:p>
        </w:tc>
        <w:tc>
          <w:tcPr>
            <w:tcW w:w="2185" w:type="dxa"/>
            <w:vMerge/>
          </w:tcPr>
          <w:p w:rsidR="007C6774" w:rsidRDefault="007C6774">
            <w:pPr>
              <w:pStyle w:val="ConsPlusNormal"/>
            </w:pPr>
          </w:p>
        </w:tc>
        <w:tc>
          <w:tcPr>
            <w:tcW w:w="2289" w:type="dxa"/>
            <w:vMerge/>
          </w:tcPr>
          <w:p w:rsidR="007C6774" w:rsidRDefault="007C6774">
            <w:pPr>
              <w:pStyle w:val="ConsPlusNormal"/>
            </w:pPr>
          </w:p>
        </w:tc>
      </w:tr>
    </w:tbl>
    <w:p w:rsidR="007C6774" w:rsidRDefault="007C6774">
      <w:pPr>
        <w:pStyle w:val="ConsPlusNormal"/>
        <w:ind w:firstLine="540"/>
        <w:jc w:val="both"/>
      </w:pPr>
    </w:p>
    <w:p w:rsidR="007C6774" w:rsidRDefault="007C6774">
      <w:pPr>
        <w:pStyle w:val="ConsPlusNormal"/>
        <w:jc w:val="center"/>
        <w:outlineLvl w:val="1"/>
      </w:pPr>
      <w:r>
        <w:t>5. Финансовое обеспечение и условия заключения соглашения</w:t>
      </w:r>
    </w:p>
    <w:p w:rsidR="007C6774" w:rsidRDefault="007C6774">
      <w:pPr>
        <w:pStyle w:val="ConsPlusNormal"/>
        <w:jc w:val="center"/>
      </w:pPr>
      <w:r>
        <w:t>о предоставлении субсидии</w:t>
      </w:r>
    </w:p>
    <w:p w:rsidR="007C6774" w:rsidRDefault="007C677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5952"/>
      </w:tblGrid>
      <w:tr w:rsidR="007C6774">
        <w:tc>
          <w:tcPr>
            <w:tcW w:w="3091" w:type="dxa"/>
          </w:tcPr>
          <w:p w:rsidR="007C6774" w:rsidRDefault="007C6774">
            <w:pPr>
              <w:pStyle w:val="ConsPlusNormal"/>
              <w:jc w:val="center"/>
            </w:pPr>
            <w:r>
              <w:t>КБК</w:t>
            </w:r>
          </w:p>
        </w:tc>
        <w:tc>
          <w:tcPr>
            <w:tcW w:w="5952" w:type="dxa"/>
          </w:tcPr>
          <w:p w:rsidR="007C6774" w:rsidRDefault="007C6774">
            <w:pPr>
              <w:pStyle w:val="ConsPlusNormal"/>
              <w:jc w:val="center"/>
            </w:pPr>
            <w:r>
              <w:t>Наименование</w:t>
            </w:r>
          </w:p>
        </w:tc>
      </w:tr>
      <w:tr w:rsidR="007C6774">
        <w:tc>
          <w:tcPr>
            <w:tcW w:w="3091" w:type="dxa"/>
          </w:tcPr>
          <w:p w:rsidR="007C6774" w:rsidRDefault="007C6774">
            <w:pPr>
              <w:pStyle w:val="ConsPlusNormal"/>
              <w:jc w:val="center"/>
            </w:pPr>
            <w:r>
              <w:t>797 10 06 07 2 Л3 50550 631</w:t>
            </w:r>
          </w:p>
        </w:tc>
        <w:tc>
          <w:tcPr>
            <w:tcW w:w="5952" w:type="dxa"/>
          </w:tcPr>
          <w:p w:rsidR="007C6774" w:rsidRDefault="007C6774">
            <w:pPr>
              <w:pStyle w:val="ConsPlusNormal"/>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w:t>
            </w:r>
          </w:p>
        </w:tc>
      </w:tr>
      <w:tr w:rsidR="007C6774">
        <w:tc>
          <w:tcPr>
            <w:tcW w:w="3091" w:type="dxa"/>
          </w:tcPr>
          <w:p w:rsidR="007C6774" w:rsidRDefault="007C6774">
            <w:pPr>
              <w:pStyle w:val="ConsPlusNormal"/>
              <w:jc w:val="center"/>
            </w:pPr>
            <w:r>
              <w:t>797 10 06 07 2 Л3 50550 811</w:t>
            </w:r>
          </w:p>
        </w:tc>
        <w:tc>
          <w:tcPr>
            <w:tcW w:w="5952" w:type="dxa"/>
          </w:tcPr>
          <w:p w:rsidR="007C6774" w:rsidRDefault="007C6774">
            <w:pPr>
              <w:pStyle w:val="ConsPlusNormal"/>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rsidR="007C6774" w:rsidRDefault="007C6774">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8107"/>
      </w:tblGrid>
      <w:tr w:rsidR="007C6774">
        <w:tc>
          <w:tcPr>
            <w:tcW w:w="907" w:type="dxa"/>
            <w:tcBorders>
              <w:top w:val="nil"/>
              <w:left w:val="nil"/>
              <w:bottom w:val="nil"/>
              <w:right w:val="nil"/>
            </w:tcBorders>
          </w:tcPr>
          <w:p w:rsidR="007C6774" w:rsidRDefault="007C6774">
            <w:pPr>
              <w:pStyle w:val="ConsPlusNormal"/>
              <w:jc w:val="both"/>
            </w:pPr>
            <w:r>
              <w:rPr>
                <w:noProof/>
                <w:position w:val="-9"/>
              </w:rPr>
              <w:drawing>
                <wp:inline distT="0" distB="0" distL="0" distR="0">
                  <wp:extent cx="24130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p>
        </w:tc>
        <w:tc>
          <w:tcPr>
            <w:tcW w:w="8107" w:type="dxa"/>
            <w:tcBorders>
              <w:top w:val="nil"/>
              <w:left w:val="nil"/>
              <w:bottom w:val="nil"/>
              <w:right w:val="nil"/>
            </w:tcBorders>
          </w:tcPr>
          <w:p w:rsidR="007C6774" w:rsidRDefault="007C6774">
            <w:pPr>
              <w:pStyle w:val="ConsPlusNormal"/>
              <w:jc w:val="both"/>
            </w:pPr>
            <w:r>
              <w:t>Не требуется заключения соглашения в связи с наличием достигнутого результата и единовременного предоставления субсидии</w:t>
            </w:r>
          </w:p>
        </w:tc>
      </w:tr>
      <w:tr w:rsidR="007C6774">
        <w:tc>
          <w:tcPr>
            <w:tcW w:w="9014" w:type="dxa"/>
            <w:gridSpan w:val="2"/>
            <w:tcBorders>
              <w:top w:val="nil"/>
              <w:left w:val="nil"/>
              <w:bottom w:val="nil"/>
              <w:right w:val="nil"/>
            </w:tcBorders>
          </w:tcPr>
          <w:p w:rsidR="007C6774" w:rsidRDefault="007C6774">
            <w:pPr>
              <w:pStyle w:val="ConsPlusNormal"/>
              <w:jc w:val="both"/>
            </w:pPr>
          </w:p>
        </w:tc>
      </w:tr>
      <w:tr w:rsidR="007C6774">
        <w:tc>
          <w:tcPr>
            <w:tcW w:w="907" w:type="dxa"/>
            <w:tcBorders>
              <w:top w:val="nil"/>
              <w:left w:val="nil"/>
              <w:bottom w:val="nil"/>
              <w:right w:val="nil"/>
            </w:tcBorders>
          </w:tcPr>
          <w:p w:rsidR="007C6774" w:rsidRDefault="007C6774">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107" w:type="dxa"/>
            <w:tcBorders>
              <w:top w:val="nil"/>
              <w:left w:val="nil"/>
              <w:bottom w:val="nil"/>
              <w:right w:val="nil"/>
            </w:tcBorders>
          </w:tcPr>
          <w:p w:rsidR="007C6774" w:rsidRDefault="007C6774">
            <w:pPr>
              <w:pStyle w:val="ConsPlusNormal"/>
              <w:jc w:val="both"/>
            </w:pPr>
            <w:r>
              <w:t>Заключение соглашения о предоставлении субсидии с привлечением иного юридического лица (агента)</w:t>
            </w:r>
          </w:p>
        </w:tc>
      </w:tr>
    </w:tbl>
    <w:p w:rsidR="007C6774" w:rsidRDefault="007C6774">
      <w:pPr>
        <w:pStyle w:val="ConsPlusNormal"/>
        <w:ind w:firstLine="540"/>
        <w:jc w:val="both"/>
      </w:pPr>
    </w:p>
    <w:p w:rsidR="007C6774" w:rsidRDefault="007C6774">
      <w:pPr>
        <w:pStyle w:val="ConsPlusNormal"/>
        <w:jc w:val="center"/>
        <w:outlineLvl w:val="2"/>
      </w:pPr>
      <w:r>
        <w:t>Требования к отчетности о предоставлении субсидии,</w:t>
      </w:r>
    </w:p>
    <w:p w:rsidR="007C6774" w:rsidRDefault="007C6774">
      <w:pPr>
        <w:pStyle w:val="ConsPlusNormal"/>
        <w:jc w:val="center"/>
      </w:pPr>
      <w:r>
        <w:t>мониторинг достижения результатов предоставления субсидии</w:t>
      </w:r>
    </w:p>
    <w:p w:rsidR="007C6774" w:rsidRDefault="007C677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8107"/>
      </w:tblGrid>
      <w:tr w:rsidR="007C6774">
        <w:tc>
          <w:tcPr>
            <w:tcW w:w="907" w:type="dxa"/>
            <w:tcBorders>
              <w:top w:val="nil"/>
              <w:left w:val="nil"/>
              <w:bottom w:val="nil"/>
              <w:right w:val="nil"/>
            </w:tcBorders>
          </w:tcPr>
          <w:p w:rsidR="007C6774" w:rsidRDefault="007C6774">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8107" w:type="dxa"/>
            <w:tcBorders>
              <w:top w:val="nil"/>
              <w:left w:val="nil"/>
              <w:bottom w:val="nil"/>
              <w:right w:val="nil"/>
            </w:tcBorders>
          </w:tcPr>
          <w:p w:rsidR="007C6774" w:rsidRDefault="007C6774">
            <w:pPr>
              <w:pStyle w:val="ConsPlusNormal"/>
              <w:jc w:val="both"/>
            </w:pPr>
            <w:r>
              <w:t>Не требуется отчетности о предоставлении субсидии</w:t>
            </w:r>
          </w:p>
        </w:tc>
      </w:tr>
      <w:tr w:rsidR="007C6774">
        <w:tc>
          <w:tcPr>
            <w:tcW w:w="9014" w:type="dxa"/>
            <w:gridSpan w:val="2"/>
            <w:tcBorders>
              <w:top w:val="nil"/>
              <w:left w:val="nil"/>
              <w:bottom w:val="nil"/>
              <w:right w:val="nil"/>
            </w:tcBorders>
          </w:tcPr>
          <w:p w:rsidR="007C6774" w:rsidRDefault="007C6774">
            <w:pPr>
              <w:pStyle w:val="ConsPlusNormal"/>
              <w:jc w:val="both"/>
            </w:pPr>
          </w:p>
        </w:tc>
      </w:tr>
      <w:tr w:rsidR="007C6774">
        <w:tc>
          <w:tcPr>
            <w:tcW w:w="907" w:type="dxa"/>
            <w:tcBorders>
              <w:top w:val="nil"/>
              <w:left w:val="nil"/>
              <w:bottom w:val="nil"/>
              <w:right w:val="nil"/>
            </w:tcBorders>
          </w:tcPr>
          <w:p w:rsidR="007C6774" w:rsidRDefault="007C6774">
            <w:pPr>
              <w:pStyle w:val="ConsPlusNormal"/>
              <w:jc w:val="both"/>
            </w:pPr>
            <w:r>
              <w:rPr>
                <w:noProof/>
                <w:position w:val="-9"/>
              </w:rPr>
              <w:drawing>
                <wp:inline distT="0" distB="0" distL="0" distR="0">
                  <wp:extent cx="24130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p>
        </w:tc>
        <w:tc>
          <w:tcPr>
            <w:tcW w:w="8107" w:type="dxa"/>
            <w:tcBorders>
              <w:top w:val="nil"/>
              <w:left w:val="nil"/>
              <w:bottom w:val="nil"/>
              <w:right w:val="nil"/>
            </w:tcBorders>
          </w:tcPr>
          <w:p w:rsidR="007C6774" w:rsidRDefault="007C6774">
            <w:pPr>
              <w:pStyle w:val="ConsPlusNormal"/>
              <w:jc w:val="both"/>
            </w:pPr>
            <w:r>
              <w:t>Предусматривается проведение мониторинга в части трудоустройства инвалида в течение 12 месяцев с момента заключения трудового договора</w:t>
            </w:r>
          </w:p>
        </w:tc>
      </w:tr>
    </w:tbl>
    <w:p w:rsidR="007C6774" w:rsidRDefault="007C6774">
      <w:pPr>
        <w:pStyle w:val="ConsPlusNormal"/>
        <w:jc w:val="center"/>
      </w:pPr>
    </w:p>
    <w:p w:rsidR="007C6774" w:rsidRDefault="007C6774">
      <w:pPr>
        <w:pStyle w:val="ConsPlusNormal"/>
        <w:jc w:val="center"/>
        <w:outlineLvl w:val="1"/>
      </w:pPr>
      <w:r>
        <w:t>6. Порядок расчета размера предоставляемой субсидии</w:t>
      </w:r>
    </w:p>
    <w:p w:rsidR="007C6774" w:rsidRDefault="007C6774">
      <w:pPr>
        <w:pStyle w:val="ConsPlusNormal"/>
        <w:ind w:firstLine="540"/>
        <w:jc w:val="both"/>
      </w:pPr>
    </w:p>
    <w:p w:rsidR="007C6774" w:rsidRDefault="007C6774">
      <w:pPr>
        <w:pStyle w:val="ConsPlusNormal"/>
        <w:ind w:firstLine="540"/>
        <w:jc w:val="both"/>
      </w:pPr>
      <w:r>
        <w:t xml:space="preserve">В соответствии с Федеральным </w:t>
      </w:r>
      <w:hyperlink r:id="rId30">
        <w:r>
          <w:rPr>
            <w:color w:val="0000FF"/>
          </w:rPr>
          <w:t>законом</w:t>
        </w:r>
      </w:hyperlink>
      <w:r>
        <w:t xml:space="preserve"> от 30 ноября 2024 г. N 423-ФЗ "О бюджете Фонда </w:t>
      </w:r>
      <w:r>
        <w:lastRenderedPageBreak/>
        <w:t>пенсионного и социального страхования Российской Федерации на 2025 год и на плановый период 2026 и 2027 годов" Фонду на реализацию мероприятия по созданию (оборудованию) рабочих мест для трудоустройства инвалидов предусмотрено:</w:t>
      </w:r>
    </w:p>
    <w:p w:rsidR="007C6774" w:rsidRDefault="007C6774">
      <w:pPr>
        <w:pStyle w:val="ConsPlusNormal"/>
        <w:spacing w:before="220"/>
        <w:ind w:firstLine="540"/>
        <w:jc w:val="both"/>
      </w:pPr>
      <w:r>
        <w:t>в 2025 году - 500 000,0 тыс. рублей;</w:t>
      </w:r>
    </w:p>
    <w:p w:rsidR="007C6774" w:rsidRDefault="007C6774">
      <w:pPr>
        <w:pStyle w:val="ConsPlusNormal"/>
        <w:spacing w:before="220"/>
        <w:ind w:firstLine="540"/>
        <w:jc w:val="both"/>
      </w:pPr>
      <w:r>
        <w:t>в 2026 году - 500 000,0 тыс. рублей;</w:t>
      </w:r>
    </w:p>
    <w:p w:rsidR="007C6774" w:rsidRDefault="007C6774">
      <w:pPr>
        <w:pStyle w:val="ConsPlusNormal"/>
        <w:spacing w:before="220"/>
        <w:ind w:firstLine="540"/>
        <w:jc w:val="both"/>
      </w:pPr>
      <w:r>
        <w:t>в 2027 году - 1 408 500,0 тыс. рублей.</w:t>
      </w:r>
    </w:p>
    <w:p w:rsidR="007C6774" w:rsidRDefault="007C6774">
      <w:pPr>
        <w:pStyle w:val="ConsPlusNormal"/>
        <w:spacing w:before="220"/>
        <w:ind w:firstLine="540"/>
        <w:jc w:val="both"/>
      </w:pPr>
      <w:r>
        <w:t>в 2025 году - 2,5 тыс. рабочих мест для инвалидов;</w:t>
      </w:r>
    </w:p>
    <w:p w:rsidR="007C6774" w:rsidRDefault="007C6774">
      <w:pPr>
        <w:pStyle w:val="ConsPlusNormal"/>
        <w:spacing w:before="220"/>
        <w:ind w:firstLine="540"/>
        <w:jc w:val="both"/>
      </w:pPr>
      <w:r>
        <w:t>в 2026 году - 2,5 тыс. рабочих мест для инвалидов;</w:t>
      </w:r>
    </w:p>
    <w:p w:rsidR="007C6774" w:rsidRDefault="007C6774">
      <w:pPr>
        <w:pStyle w:val="ConsPlusNormal"/>
        <w:spacing w:before="220"/>
        <w:ind w:firstLine="540"/>
        <w:jc w:val="both"/>
      </w:pPr>
      <w:r>
        <w:t>в 2027 году - 7,0 тыс. рабочих мест для инвалидов.</w:t>
      </w:r>
    </w:p>
    <w:p w:rsidR="007C6774" w:rsidRDefault="007C6774">
      <w:pPr>
        <w:pStyle w:val="ConsPlusNormal"/>
        <w:spacing w:before="220"/>
        <w:ind w:firstLine="540"/>
        <w:jc w:val="both"/>
      </w:pPr>
      <w:r>
        <w:t>Объем бюджетных ассигнований на предоставление субсидий составит:</w:t>
      </w:r>
    </w:p>
    <w:p w:rsidR="007C6774" w:rsidRDefault="007C6774">
      <w:pPr>
        <w:pStyle w:val="ConsPlusNormal"/>
        <w:spacing w:before="220"/>
        <w:ind w:firstLine="540"/>
        <w:jc w:val="both"/>
      </w:pPr>
      <w:r>
        <w:t>в 2025 - 2026 годах по 500 000,0 тыс. рублей ежегодно (2,5 тыс. рабочих мест x 200,00 тыс. рублей);</w:t>
      </w:r>
    </w:p>
    <w:p w:rsidR="007C6774" w:rsidRDefault="007C6774">
      <w:pPr>
        <w:pStyle w:val="ConsPlusNormal"/>
        <w:spacing w:before="220"/>
        <w:ind w:firstLine="540"/>
        <w:jc w:val="both"/>
      </w:pPr>
      <w:r>
        <w:t>в 2027 году - 1 408 500,0 тыс. рублей (7,0 рабочих мест x 200,00 тыс. рублей).</w:t>
      </w:r>
    </w:p>
    <w:p w:rsidR="007C6774" w:rsidRDefault="007C6774">
      <w:pPr>
        <w:pStyle w:val="ConsPlusNormal"/>
        <w:spacing w:before="220"/>
        <w:ind w:firstLine="540"/>
        <w:jc w:val="both"/>
      </w:pPr>
      <w:r>
        <w:t>Общий объем бюджетных ассигнований на предоставление работодателям субсидий в целях возмещения части расходов на оборудование рабочих мест для трудоустройства инвалидов определяется по формуле:</w:t>
      </w:r>
    </w:p>
    <w:p w:rsidR="007C6774" w:rsidRDefault="007C6774">
      <w:pPr>
        <w:pStyle w:val="ConsPlusNormal"/>
        <w:ind w:firstLine="540"/>
        <w:jc w:val="both"/>
      </w:pPr>
    </w:p>
    <w:p w:rsidR="007C6774" w:rsidRDefault="007C6774">
      <w:pPr>
        <w:pStyle w:val="ConsPlusNormal"/>
        <w:ind w:firstLine="540"/>
        <w:jc w:val="both"/>
      </w:pPr>
      <w:r>
        <w:t>S=S1rm x n,</w:t>
      </w:r>
    </w:p>
    <w:p w:rsidR="007C6774" w:rsidRDefault="007C6774">
      <w:pPr>
        <w:pStyle w:val="ConsPlusNormal"/>
        <w:ind w:firstLine="540"/>
        <w:jc w:val="both"/>
      </w:pPr>
    </w:p>
    <w:p w:rsidR="007C6774" w:rsidRDefault="007C6774">
      <w:pPr>
        <w:pStyle w:val="ConsPlusNormal"/>
        <w:ind w:firstLine="540"/>
        <w:jc w:val="both"/>
      </w:pPr>
      <w:r>
        <w:t>где:</w:t>
      </w:r>
    </w:p>
    <w:p w:rsidR="007C6774" w:rsidRDefault="007C6774">
      <w:pPr>
        <w:pStyle w:val="ConsPlusNormal"/>
        <w:spacing w:before="220"/>
        <w:ind w:firstLine="540"/>
        <w:jc w:val="both"/>
      </w:pPr>
      <w:r>
        <w:t>S - общий объем бюджетных ассигнований на предоставление субсидий в целях возмещения части расходов на реализацию мероприятия по оборудованию рабочих мест для трудоустройства инвалидов, предусмотренных в федеральном законе о федеральном бюджете на очередной финансовый год и плановый период;</w:t>
      </w:r>
    </w:p>
    <w:p w:rsidR="007C6774" w:rsidRDefault="007C6774">
      <w:pPr>
        <w:pStyle w:val="ConsPlusNormal"/>
        <w:spacing w:before="220"/>
        <w:ind w:firstLine="540"/>
        <w:jc w:val="both"/>
      </w:pPr>
      <w:r>
        <w:t>S1rm - стоимость оборудования одного рабочего места, планируемого к оборудованию, но не более 200 тыс. рублей для трудоустройства инвалида;</w:t>
      </w:r>
    </w:p>
    <w:p w:rsidR="007C6774" w:rsidRDefault="007C6774">
      <w:pPr>
        <w:pStyle w:val="ConsPlusNormal"/>
        <w:spacing w:before="220"/>
        <w:ind w:firstLine="540"/>
        <w:jc w:val="both"/>
      </w:pPr>
      <w:r>
        <w:t>n - плановое число оборудованных рабочих мест для трудоустройства инвалидов.</w:t>
      </w:r>
    </w:p>
    <w:p w:rsidR="007C6774" w:rsidRDefault="007C6774">
      <w:pPr>
        <w:pStyle w:val="ConsPlusNormal"/>
        <w:spacing w:before="220"/>
        <w:ind w:firstLine="540"/>
        <w:jc w:val="both"/>
      </w:pPr>
      <w:r>
        <w:t>При этом объем субсидий, предоставляемых работодателю в целях возмещения части расходов на реализацию мероприятия по оборудованию рабочих мест для трудоустройства инвалидов, определяется по формуле:</w:t>
      </w:r>
    </w:p>
    <w:p w:rsidR="007C6774" w:rsidRDefault="007C6774">
      <w:pPr>
        <w:pStyle w:val="ConsPlusNormal"/>
        <w:ind w:firstLine="540"/>
        <w:jc w:val="both"/>
      </w:pPr>
    </w:p>
    <w:p w:rsidR="007C6774" w:rsidRDefault="007C6774">
      <w:pPr>
        <w:pStyle w:val="ConsPlusNormal"/>
        <w:ind w:firstLine="540"/>
        <w:jc w:val="both"/>
      </w:pPr>
      <w:r>
        <w:rPr>
          <w:noProof/>
          <w:position w:val="-11"/>
        </w:rPr>
        <w:drawing>
          <wp:inline distT="0" distB="0" distL="0" distR="0">
            <wp:extent cx="151955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19555" cy="283210"/>
                    </a:xfrm>
                    <a:prstGeom prst="rect">
                      <a:avLst/>
                    </a:prstGeom>
                    <a:noFill/>
                    <a:ln>
                      <a:noFill/>
                    </a:ln>
                  </pic:spPr>
                </pic:pic>
              </a:graphicData>
            </a:graphic>
          </wp:inline>
        </w:drawing>
      </w:r>
    </w:p>
    <w:p w:rsidR="007C6774" w:rsidRDefault="007C6774">
      <w:pPr>
        <w:pStyle w:val="ConsPlusNormal"/>
        <w:ind w:firstLine="540"/>
        <w:jc w:val="both"/>
      </w:pPr>
    </w:p>
    <w:p w:rsidR="007C6774" w:rsidRDefault="007C6774">
      <w:pPr>
        <w:pStyle w:val="ConsPlusNormal"/>
        <w:ind w:firstLine="540"/>
        <w:jc w:val="both"/>
      </w:pPr>
      <w:r>
        <w:t>где:</w:t>
      </w:r>
    </w:p>
    <w:p w:rsidR="007C6774" w:rsidRDefault="007C6774">
      <w:pPr>
        <w:pStyle w:val="ConsPlusNormal"/>
        <w:spacing w:before="220"/>
        <w:ind w:firstLine="540"/>
        <w:jc w:val="both"/>
      </w:pPr>
      <w:r>
        <w:t>Vсуб - объем субсидии, предоставляемой работодателю, который рассчитывается как сумма произведения показателей:</w:t>
      </w:r>
    </w:p>
    <w:p w:rsidR="007C6774" w:rsidRDefault="007C6774">
      <w:pPr>
        <w:pStyle w:val="ConsPlusNormal"/>
        <w:spacing w:before="220"/>
        <w:ind w:firstLine="540"/>
        <w:jc w:val="both"/>
      </w:pPr>
      <w:r>
        <w:t>Nk - число рабочих мест, оборудованных работодателем для трудоустройства инвалидов;</w:t>
      </w:r>
    </w:p>
    <w:p w:rsidR="007C6774" w:rsidRDefault="007C6774">
      <w:pPr>
        <w:pStyle w:val="ConsPlusNormal"/>
        <w:spacing w:before="220"/>
        <w:ind w:firstLine="540"/>
        <w:jc w:val="both"/>
      </w:pPr>
      <w:r>
        <w:t xml:space="preserve">Ck - стоимость оборудования рабочего места для трудоустройства инвалидов (включая расходы на приобретение оборудования для оснащения рабочих мест для трудоустройства </w:t>
      </w:r>
      <w:r>
        <w:lastRenderedPageBreak/>
        <w:t>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на монтаж и установку приобретенного оборудования для оснащения рабочих мест для трудоустройства инвалидов; на оборудование рабочих мест для трудоустройства инвалидов по месту проживания), но не более 200 тыс. рублей;</w:t>
      </w:r>
    </w:p>
    <w:p w:rsidR="007C6774" w:rsidRDefault="007C6774">
      <w:pPr>
        <w:pStyle w:val="ConsPlusNormal"/>
        <w:spacing w:before="220"/>
        <w:ind w:firstLine="540"/>
        <w:jc w:val="both"/>
      </w:pPr>
      <w:r>
        <w:t>K - индекс суммирования по стоимости рабочего места.</w:t>
      </w:r>
    </w:p>
    <w:p w:rsidR="007C6774" w:rsidRDefault="007C6774">
      <w:pPr>
        <w:pStyle w:val="ConsPlusNormal"/>
        <w:ind w:firstLine="540"/>
        <w:jc w:val="both"/>
      </w:pPr>
    </w:p>
    <w:p w:rsidR="007C6774" w:rsidRDefault="007C6774">
      <w:pPr>
        <w:pStyle w:val="ConsPlusNormal"/>
        <w:jc w:val="center"/>
        <w:outlineLvl w:val="1"/>
      </w:pPr>
      <w:r>
        <w:t>7. Порядок расчета объема средств, подлежащих возврату</w:t>
      </w:r>
    </w:p>
    <w:p w:rsidR="007C6774" w:rsidRDefault="007C6774">
      <w:pPr>
        <w:pStyle w:val="ConsPlusNormal"/>
        <w:jc w:val="center"/>
      </w:pPr>
      <w:r>
        <w:t>в бюджет Фонда</w:t>
      </w:r>
    </w:p>
    <w:p w:rsidR="007C6774" w:rsidRDefault="007C6774">
      <w:pPr>
        <w:pStyle w:val="ConsPlusNormal"/>
        <w:ind w:firstLine="540"/>
        <w:jc w:val="both"/>
      </w:pPr>
    </w:p>
    <w:p w:rsidR="007C6774" w:rsidRDefault="007C6774">
      <w:pPr>
        <w:pStyle w:val="ConsPlusNormal"/>
        <w:ind w:firstLine="540"/>
        <w:jc w:val="both"/>
      </w:pPr>
      <w:r>
        <w:t>Размер средств, подлежащих возврату, рассчитывается по формуле:</w:t>
      </w:r>
    </w:p>
    <w:p w:rsidR="007C6774" w:rsidRDefault="007C6774">
      <w:pPr>
        <w:pStyle w:val="ConsPlusNormal"/>
        <w:ind w:firstLine="540"/>
        <w:jc w:val="both"/>
      </w:pPr>
    </w:p>
    <w:p w:rsidR="007C6774" w:rsidRDefault="007C6774">
      <w:pPr>
        <w:pStyle w:val="ConsPlusNormal"/>
        <w:ind w:firstLine="540"/>
        <w:jc w:val="both"/>
      </w:pPr>
      <w:r>
        <w:t>V возврата = V суб x k,</w:t>
      </w:r>
    </w:p>
    <w:p w:rsidR="007C6774" w:rsidRDefault="007C6774">
      <w:pPr>
        <w:pStyle w:val="ConsPlusNormal"/>
        <w:ind w:firstLine="540"/>
        <w:jc w:val="both"/>
      </w:pPr>
    </w:p>
    <w:p w:rsidR="007C6774" w:rsidRDefault="007C6774">
      <w:pPr>
        <w:pStyle w:val="ConsPlusNormal"/>
        <w:ind w:firstLine="540"/>
        <w:jc w:val="both"/>
      </w:pPr>
      <w:r>
        <w:t>где:</w:t>
      </w:r>
    </w:p>
    <w:p w:rsidR="007C6774" w:rsidRDefault="007C6774">
      <w:pPr>
        <w:pStyle w:val="ConsPlusNormal"/>
        <w:spacing w:before="220"/>
        <w:ind w:firstLine="540"/>
        <w:jc w:val="both"/>
      </w:pPr>
      <w:r>
        <w:t>Vсуб - размер субсидии, предоставленной работодателю;</w:t>
      </w:r>
    </w:p>
    <w:p w:rsidR="007C6774" w:rsidRDefault="007C6774">
      <w:pPr>
        <w:pStyle w:val="ConsPlusNormal"/>
        <w:spacing w:before="220"/>
        <w:ind w:firstLine="540"/>
        <w:jc w:val="both"/>
      </w:pPr>
      <w:r>
        <w:t>k - коэффициент возврата субсидии.</w:t>
      </w:r>
    </w:p>
    <w:p w:rsidR="007C6774" w:rsidRDefault="007C6774">
      <w:pPr>
        <w:pStyle w:val="ConsPlusNormal"/>
        <w:spacing w:before="220"/>
        <w:ind w:firstLine="540"/>
        <w:jc w:val="both"/>
      </w:pPr>
      <w:r>
        <w:t>Коэффициент возврата субсидии (k) определяется по формуле:</w:t>
      </w:r>
    </w:p>
    <w:p w:rsidR="007C6774" w:rsidRDefault="007C6774">
      <w:pPr>
        <w:pStyle w:val="ConsPlusNormal"/>
        <w:ind w:firstLine="540"/>
        <w:jc w:val="both"/>
      </w:pPr>
    </w:p>
    <w:p w:rsidR="007C6774" w:rsidRDefault="007C6774">
      <w:pPr>
        <w:pStyle w:val="ConsPlusNormal"/>
        <w:ind w:firstLine="540"/>
        <w:jc w:val="both"/>
      </w:pPr>
      <w:r>
        <w:t>K = 1 - T / S,</w:t>
      </w:r>
    </w:p>
    <w:p w:rsidR="007C6774" w:rsidRDefault="007C6774">
      <w:pPr>
        <w:pStyle w:val="ConsPlusNormal"/>
        <w:ind w:firstLine="540"/>
        <w:jc w:val="both"/>
      </w:pPr>
    </w:p>
    <w:p w:rsidR="007C6774" w:rsidRDefault="007C6774">
      <w:pPr>
        <w:pStyle w:val="ConsPlusNormal"/>
        <w:ind w:firstLine="540"/>
        <w:jc w:val="both"/>
      </w:pPr>
      <w:r>
        <w:t>где:</w:t>
      </w:r>
    </w:p>
    <w:p w:rsidR="007C6774" w:rsidRDefault="007C6774">
      <w:pPr>
        <w:pStyle w:val="ConsPlusNormal"/>
        <w:spacing w:before="220"/>
        <w:ind w:firstLine="540"/>
        <w:jc w:val="both"/>
      </w:pPr>
      <w:r>
        <w:t>T - фактически достигнутое по истечении соответствующего периода значение результата предоставления субсидии;</w:t>
      </w:r>
    </w:p>
    <w:p w:rsidR="007C6774" w:rsidRDefault="007C6774">
      <w:pPr>
        <w:pStyle w:val="ConsPlusNormal"/>
        <w:spacing w:before="220"/>
        <w:ind w:firstLine="540"/>
        <w:jc w:val="both"/>
      </w:pPr>
      <w:r>
        <w:t>S - плановое значение результата предоставления субсидии.</w:t>
      </w:r>
    </w:p>
    <w:p w:rsidR="007C6774" w:rsidRDefault="007C6774">
      <w:pPr>
        <w:pStyle w:val="ConsPlusNormal"/>
        <w:spacing w:before="220"/>
        <w:ind w:firstLine="540"/>
        <w:jc w:val="both"/>
      </w:pPr>
      <w:r>
        <w:t>Работодатель осуществляет возврат субсидии до 1 июня года, следующего за годом предоставления субсидии.</w:t>
      </w:r>
    </w:p>
    <w:p w:rsidR="007C6774" w:rsidRDefault="007C6774">
      <w:pPr>
        <w:pStyle w:val="ConsPlusNormal"/>
        <w:spacing w:before="220"/>
        <w:ind w:firstLine="540"/>
        <w:jc w:val="both"/>
      </w:pPr>
      <w:r>
        <w:t>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7C6774" w:rsidRDefault="007C6774">
      <w:pPr>
        <w:pStyle w:val="ConsPlusNormal"/>
        <w:spacing w:before="220"/>
        <w:ind w:firstLine="540"/>
        <w:jc w:val="both"/>
      </w:pPr>
      <w:r>
        <w:t>В случае нарушения получателем субсидий условий, установленных при предоставлении субсидии, выявленного в том числе по фактам проверок, проведенных Фондом и (или) органом государственного финансового контроля (за исключением случая недостижения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rsidR="007C6774" w:rsidRDefault="007C6774">
      <w:pPr>
        <w:pStyle w:val="ConsPlusNormal"/>
        <w:spacing w:before="220"/>
        <w:ind w:firstLine="540"/>
        <w:jc w:val="both"/>
      </w:pPr>
      <w:r>
        <w:t xml:space="preserve">В случае если в ходе мониторинга достижения результатов предоставления субсидии в части трудоустройства инвалида в течение 12 месяцев с момента заключения трудового договора установлен факт нарушения работодателем сроков предоставления уточненных сведений в соответствии с </w:t>
      </w:r>
      <w:hyperlink w:anchor="P315">
        <w:r>
          <w:rPr>
            <w:color w:val="0000FF"/>
          </w:rPr>
          <w:t>абзацем вторым пункта 8.10.1</w:t>
        </w:r>
      </w:hyperlink>
      <w:r>
        <w:t xml:space="preserve"> настоящего Решения, работодатель возвращает субсидию в соответствии с порядком возврата субсидии, указанным в настоящем разделе.</w:t>
      </w:r>
    </w:p>
    <w:p w:rsidR="007C6774" w:rsidRDefault="007C6774">
      <w:pPr>
        <w:pStyle w:val="ConsPlusNormal"/>
        <w:ind w:firstLine="540"/>
        <w:jc w:val="both"/>
      </w:pPr>
    </w:p>
    <w:p w:rsidR="007C6774" w:rsidRDefault="007C6774">
      <w:pPr>
        <w:pStyle w:val="ConsPlusNormal"/>
        <w:jc w:val="center"/>
        <w:outlineLvl w:val="1"/>
      </w:pPr>
      <w:bookmarkStart w:id="1" w:name="P277"/>
      <w:bookmarkEnd w:id="1"/>
      <w:r>
        <w:t>8. Условия и порядок предоставления субсидии</w:t>
      </w:r>
    </w:p>
    <w:p w:rsidR="007C6774" w:rsidRDefault="007C6774">
      <w:pPr>
        <w:pStyle w:val="ConsPlusNormal"/>
        <w:ind w:firstLine="540"/>
        <w:jc w:val="both"/>
      </w:pPr>
    </w:p>
    <w:p w:rsidR="007C6774" w:rsidRDefault="007C6774">
      <w:pPr>
        <w:pStyle w:val="ConsPlusNormal"/>
        <w:ind w:firstLine="540"/>
        <w:jc w:val="both"/>
      </w:pPr>
      <w:r>
        <w:t xml:space="preserve">8.1. Предоставление субсидий осуществляется Фондом по результатам отбора получателей субсидии на основании представленных органами службы занятости Сведений о работодателях, трудоустроивших инвалидов, а также о трудоустроенных инвалидах и в соответствии с реестром </w:t>
      </w:r>
      <w:r>
        <w:lastRenderedPageBreak/>
        <w:t>(без заключения соглашения о предоставлении субсидии).</w:t>
      </w:r>
    </w:p>
    <w:p w:rsidR="007C6774" w:rsidRDefault="007C6774">
      <w:pPr>
        <w:pStyle w:val="ConsPlusNormal"/>
        <w:spacing w:before="220"/>
        <w:ind w:firstLine="540"/>
        <w:jc w:val="both"/>
      </w:pPr>
      <w:r>
        <w:t>Предоставление субсидий осуществляется Фондом в пределах средств, предусмотренных в бюджете Фонда на цель предоставления субсидии.</w:t>
      </w:r>
    </w:p>
    <w:p w:rsidR="007C6774" w:rsidRDefault="007C6774">
      <w:pPr>
        <w:pStyle w:val="ConsPlusNormal"/>
        <w:spacing w:before="220"/>
        <w:ind w:firstLine="540"/>
        <w:jc w:val="both"/>
      </w:pPr>
      <w:r>
        <w:t>8.2. Для получения субсидии работодатель включается в реестр при соблюдении следующих условий:</w:t>
      </w:r>
    </w:p>
    <w:p w:rsidR="007C6774" w:rsidRDefault="007C6774">
      <w:pPr>
        <w:pStyle w:val="ConsPlusNormal"/>
        <w:spacing w:before="220"/>
        <w:ind w:firstLine="540"/>
        <w:jc w:val="both"/>
      </w:pPr>
      <w:r>
        <w:t xml:space="preserve">а) получение Фондом из органов службы занятости заявления, сведений о работодателях, трудоустроивших инвалидов, а также о трудоустроенных инвалидах, согласованных посредством подписания УКЭП уполномоченного лица органа службы занятости, в течение 5 рабочих дней со дня проведения проверки, осуществляемой в соответствии с </w:t>
      </w:r>
      <w:hyperlink w:anchor="P356">
        <w:r>
          <w:rPr>
            <w:color w:val="0000FF"/>
          </w:rPr>
          <w:t>пунктом 9.2</w:t>
        </w:r>
      </w:hyperlink>
      <w:r>
        <w:t xml:space="preserve"> настоящего Решения;</w:t>
      </w:r>
    </w:p>
    <w:p w:rsidR="007C6774" w:rsidRDefault="007C6774">
      <w:pPr>
        <w:pStyle w:val="ConsPlusNormal"/>
        <w:spacing w:before="220"/>
        <w:ind w:firstLine="540"/>
        <w:jc w:val="both"/>
      </w:pPr>
      <w:r>
        <w:t>б) наличие сведений о работодателе, трудоустроившем инвалидов, а также о трудоустроенных инвалидах,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7C6774" w:rsidRDefault="007C6774">
      <w:pPr>
        <w:pStyle w:val="ConsPlusNormal"/>
        <w:spacing w:before="220"/>
        <w:ind w:firstLine="540"/>
        <w:jc w:val="both"/>
      </w:pPr>
      <w:r>
        <w:t>в)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rsidR="007C6774" w:rsidRDefault="007C6774">
      <w:pPr>
        <w:pStyle w:val="ConsPlusNormal"/>
        <w:spacing w:before="220"/>
        <w:ind w:firstLine="540"/>
        <w:jc w:val="both"/>
      </w:pPr>
      <w:r>
        <w:t>8.3. Заявление формируется с указанием:</w:t>
      </w:r>
    </w:p>
    <w:p w:rsidR="007C6774" w:rsidRDefault="007C6774">
      <w:pPr>
        <w:pStyle w:val="ConsPlusNormal"/>
        <w:spacing w:before="220"/>
        <w:ind w:firstLine="540"/>
        <w:jc w:val="both"/>
      </w:pPr>
      <w:r>
        <w:t>а) наименования организации (фамилия, имя, отчество (при наличии) индивидуального предпринимателя);</w:t>
      </w:r>
    </w:p>
    <w:p w:rsidR="007C6774" w:rsidRDefault="007C6774">
      <w:pPr>
        <w:pStyle w:val="ConsPlusNormal"/>
        <w:spacing w:before="220"/>
        <w:ind w:firstLine="540"/>
        <w:jc w:val="both"/>
      </w:pPr>
      <w:r>
        <w:t>б) идентификационного номера налогоплательщика;</w:t>
      </w:r>
    </w:p>
    <w:p w:rsidR="007C6774" w:rsidRDefault="007C6774">
      <w:pPr>
        <w:pStyle w:val="ConsPlusNormal"/>
        <w:spacing w:before="220"/>
        <w:ind w:firstLine="540"/>
        <w:jc w:val="both"/>
      </w:pPr>
      <w:r>
        <w:t>в) кода причины постановки на учет;</w:t>
      </w:r>
    </w:p>
    <w:p w:rsidR="007C6774" w:rsidRDefault="007C6774">
      <w:pPr>
        <w:pStyle w:val="ConsPlusNormal"/>
        <w:spacing w:before="220"/>
        <w:ind w:firstLine="540"/>
        <w:jc w:val="both"/>
      </w:pPr>
      <w:r>
        <w:t>г) основного государственного регистрационного номера;</w:t>
      </w:r>
    </w:p>
    <w:p w:rsidR="007C6774" w:rsidRDefault="007C6774">
      <w:pPr>
        <w:pStyle w:val="ConsPlusNormal"/>
        <w:spacing w:before="220"/>
        <w:ind w:firstLine="540"/>
        <w:jc w:val="both"/>
      </w:pPr>
      <w:r>
        <w:t>д) регистрационного номера страхователя;</w:t>
      </w:r>
    </w:p>
    <w:p w:rsidR="007C6774" w:rsidRDefault="007C6774">
      <w:pPr>
        <w:pStyle w:val="ConsPlusNormal"/>
        <w:spacing w:before="220"/>
        <w:ind w:firstLine="540"/>
        <w:jc w:val="both"/>
      </w:pPr>
      <w:r>
        <w:t>е) реквизитов для перечисления субсидии;</w:t>
      </w:r>
    </w:p>
    <w:p w:rsidR="007C6774" w:rsidRDefault="007C6774">
      <w:pPr>
        <w:pStyle w:val="ConsPlusNormal"/>
        <w:spacing w:before="220"/>
        <w:ind w:firstLine="540"/>
        <w:jc w:val="both"/>
      </w:pPr>
      <w:r>
        <w:t>ж) размера субсидии на одно рабочее место;</w:t>
      </w:r>
    </w:p>
    <w:p w:rsidR="007C6774" w:rsidRDefault="007C6774">
      <w:pPr>
        <w:pStyle w:val="ConsPlusNormal"/>
        <w:spacing w:before="220"/>
        <w:ind w:firstLine="540"/>
        <w:jc w:val="both"/>
      </w:pPr>
      <w:r>
        <w:t>з) количества оборудованных рабочих мест;</w:t>
      </w:r>
    </w:p>
    <w:p w:rsidR="007C6774" w:rsidRDefault="007C6774">
      <w:pPr>
        <w:pStyle w:val="ConsPlusNormal"/>
        <w:spacing w:before="220"/>
        <w:ind w:firstLine="540"/>
        <w:jc w:val="both"/>
      </w:pPr>
      <w:r>
        <w:t>и) общего размера субсидии с учетом общего количества оборудованных рабочих мест.</w:t>
      </w:r>
    </w:p>
    <w:p w:rsidR="007C6774" w:rsidRDefault="007C6774">
      <w:pPr>
        <w:pStyle w:val="ConsPlusNormal"/>
        <w:spacing w:before="220"/>
        <w:ind w:firstLine="540"/>
        <w:jc w:val="both"/>
      </w:pPr>
      <w:r>
        <w:t>8.4. Сведения по каждому трудоустроенному инвалиду содержат:</w:t>
      </w:r>
    </w:p>
    <w:p w:rsidR="007C6774" w:rsidRDefault="007C6774">
      <w:pPr>
        <w:pStyle w:val="ConsPlusNormal"/>
        <w:spacing w:before="220"/>
        <w:ind w:firstLine="540"/>
        <w:jc w:val="both"/>
      </w:pPr>
      <w:r>
        <w:t>а) фамилию, имя, отчество (при наличии);</w:t>
      </w:r>
    </w:p>
    <w:p w:rsidR="007C6774" w:rsidRDefault="007C6774">
      <w:pPr>
        <w:pStyle w:val="ConsPlusNormal"/>
        <w:spacing w:before="220"/>
        <w:ind w:firstLine="540"/>
        <w:jc w:val="both"/>
      </w:pPr>
      <w:r>
        <w:t>б) дату рождения;</w:t>
      </w:r>
    </w:p>
    <w:p w:rsidR="007C6774" w:rsidRDefault="007C6774">
      <w:pPr>
        <w:pStyle w:val="ConsPlusNormal"/>
        <w:spacing w:before="220"/>
        <w:ind w:firstLine="540"/>
        <w:jc w:val="both"/>
      </w:pPr>
      <w:r>
        <w:t>в) страховой номер индивидуального лицевого счета в системах обязательного пенсионного страхования и обязательного социального страхования;</w:t>
      </w:r>
    </w:p>
    <w:p w:rsidR="007C6774" w:rsidRDefault="007C6774">
      <w:pPr>
        <w:pStyle w:val="ConsPlusNormal"/>
        <w:spacing w:before="220"/>
        <w:ind w:firstLine="540"/>
        <w:jc w:val="both"/>
      </w:pPr>
      <w:r>
        <w:t>г) категорию инвалидности;</w:t>
      </w:r>
    </w:p>
    <w:p w:rsidR="007C6774" w:rsidRDefault="007C6774">
      <w:pPr>
        <w:pStyle w:val="ConsPlusNormal"/>
        <w:spacing w:before="220"/>
        <w:ind w:firstLine="540"/>
        <w:jc w:val="both"/>
      </w:pPr>
      <w:r>
        <w:t>д) сведения о документе, подтверждающем статус ветерана боевых действий;</w:t>
      </w:r>
    </w:p>
    <w:p w:rsidR="007C6774" w:rsidRDefault="007C6774">
      <w:pPr>
        <w:pStyle w:val="ConsPlusNormal"/>
        <w:spacing w:before="220"/>
        <w:ind w:firstLine="540"/>
        <w:jc w:val="both"/>
      </w:pPr>
      <w:r>
        <w:lastRenderedPageBreak/>
        <w:t>е) сведения о приеме на работу после 1 января 2025 г.;</w:t>
      </w:r>
    </w:p>
    <w:p w:rsidR="007C6774" w:rsidRDefault="007C6774">
      <w:pPr>
        <w:pStyle w:val="ConsPlusNormal"/>
        <w:spacing w:before="220"/>
        <w:ind w:firstLine="540"/>
        <w:jc w:val="both"/>
      </w:pPr>
      <w:r>
        <w:t xml:space="preserve">ж)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2">
        <w:r>
          <w:rPr>
            <w:color w:val="0000FF"/>
          </w:rPr>
          <w:t>статьей 351.7</w:t>
        </w:r>
      </w:hyperlink>
      <w:r>
        <w:t xml:space="preserve"> Трудового кодекса Российской Федерации.</w:t>
      </w:r>
    </w:p>
    <w:p w:rsidR="007C6774" w:rsidRDefault="007C6774">
      <w:pPr>
        <w:pStyle w:val="ConsPlusNormal"/>
        <w:spacing w:before="220"/>
        <w:ind w:firstLine="540"/>
        <w:jc w:val="both"/>
      </w:pPr>
      <w:r>
        <w:t>8.5. Формат представления заявления, сведений о работодателях, трудоустроивших инвалидов, а также о трудоустроенных инвалидах определяется Фондом.</w:t>
      </w:r>
    </w:p>
    <w:p w:rsidR="007C6774" w:rsidRDefault="007C6774">
      <w:pPr>
        <w:pStyle w:val="ConsPlusNormal"/>
        <w:spacing w:before="220"/>
        <w:ind w:firstLine="540"/>
        <w:jc w:val="both"/>
      </w:pPr>
      <w:r>
        <w:t xml:space="preserve">При отсутствии у работодателя УКЭП заявление, сведения о работодателях, трудоустроивших инвалидов, а также о трудоустроенных инвалидах дублируются на бумажном носителе и подписываются работодателем. Заявление, сведения о работодателях, трудоустроивших инвалидов, а также о трудоустроенных инвалидах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56">
        <w:r>
          <w:rPr>
            <w:color w:val="0000FF"/>
          </w:rPr>
          <w:t>пунктом 9.2</w:t>
        </w:r>
      </w:hyperlink>
      <w:r>
        <w:t xml:space="preserve"> настоящего Решения.</w:t>
      </w:r>
    </w:p>
    <w:p w:rsidR="007C6774" w:rsidRDefault="007C6774">
      <w:pPr>
        <w:pStyle w:val="ConsPlusNormal"/>
        <w:spacing w:before="220"/>
        <w:ind w:firstLine="540"/>
        <w:jc w:val="both"/>
      </w:pPr>
      <w:r>
        <w:t>8.6. Фонд (в том числе с использованием каналов межведомственного электронного взаимодействия) осуществляет:</w:t>
      </w:r>
    </w:p>
    <w:p w:rsidR="007C6774" w:rsidRDefault="007C6774">
      <w:pPr>
        <w:pStyle w:val="ConsPlusNormal"/>
        <w:spacing w:before="220"/>
        <w:ind w:firstLine="540"/>
        <w:jc w:val="both"/>
      </w:pPr>
      <w:r>
        <w:t>а) проверку сведений о работодателе и трудоустроенных инвалидах на предмет включения сведений о них в состав сведений о работодателях, трудоустроивших инвалидов, а также о трудоустроенных инвалидах;</w:t>
      </w:r>
    </w:p>
    <w:p w:rsidR="007C6774" w:rsidRDefault="007C6774">
      <w:pPr>
        <w:pStyle w:val="ConsPlusNormal"/>
        <w:spacing w:before="220"/>
        <w:ind w:firstLine="540"/>
        <w:jc w:val="both"/>
      </w:pPr>
      <w:r>
        <w:t>б) идентификацию трудоустроенных инвалидов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7C6774" w:rsidRDefault="007C6774">
      <w:pPr>
        <w:pStyle w:val="ConsPlusNormal"/>
        <w:spacing w:before="220"/>
        <w:ind w:firstLine="540"/>
        <w:jc w:val="both"/>
      </w:pPr>
      <w:r>
        <w:t xml:space="preserve">в) проверку в системах обязательного пенсионного страхования и обязательного социального страхования факта признания трудоустроенного гражданина инвалидом в порядке, установленном </w:t>
      </w:r>
      <w:hyperlink r:id="rId33">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w:t>
      </w:r>
    </w:p>
    <w:p w:rsidR="007C6774" w:rsidRDefault="007C6774">
      <w:pPr>
        <w:pStyle w:val="ConsPlusNormal"/>
        <w:spacing w:before="220"/>
        <w:ind w:firstLine="540"/>
        <w:jc w:val="both"/>
      </w:pPr>
      <w:r>
        <w:t>8.7. При отсутствии замечаний Фонд включает работодателя в реестр и в течение 10 рабочих дней осуществляет перечисление субсидии.</w:t>
      </w:r>
    </w:p>
    <w:p w:rsidR="007C6774" w:rsidRDefault="007C6774">
      <w:pPr>
        <w:pStyle w:val="ConsPlusNormal"/>
        <w:spacing w:before="220"/>
        <w:ind w:firstLine="540"/>
        <w:jc w:val="both"/>
      </w:pPr>
      <w:bookmarkStart w:id="2" w:name="P310"/>
      <w:bookmarkEnd w:id="2"/>
      <w:r>
        <w:t>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w:t>
      </w:r>
    </w:p>
    <w:p w:rsidR="007C6774" w:rsidRDefault="007C6774">
      <w:pPr>
        <w:pStyle w:val="ConsPlusNormal"/>
        <w:spacing w:before="220"/>
        <w:ind w:firstLine="540"/>
        <w:jc w:val="both"/>
      </w:pPr>
      <w:r>
        <w:t>В случае приобретения оборудования или осуществления работ, необходимых для создания нескольких рабочих мест для трудоустройства нескольких инвалидов одновременно, работодатель вправе обратиться за возмещением части расходов при условии расчета предоставляемой субсидии в размере, не превышающем 200,00 тыс. рублей на одно рабочее место.</w:t>
      </w:r>
    </w:p>
    <w:p w:rsidR="007C6774" w:rsidRDefault="007C6774">
      <w:pPr>
        <w:pStyle w:val="ConsPlusNormal"/>
        <w:spacing w:before="220"/>
        <w:ind w:firstLine="540"/>
        <w:jc w:val="both"/>
      </w:pPr>
      <w:r>
        <w:t>8.9.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w:t>
      </w:r>
    </w:p>
    <w:p w:rsidR="007C6774" w:rsidRDefault="007C6774">
      <w:pPr>
        <w:pStyle w:val="ConsPlusNormal"/>
        <w:spacing w:before="220"/>
        <w:ind w:firstLine="540"/>
        <w:jc w:val="both"/>
      </w:pPr>
      <w:r>
        <w:t>8.10. Информация о перечислении субсидии направляется Фондом работодателю в личный кабинет страхователя на официальном сайте Фонда в информационно-телекоммуникационной сети "Интернет" не позднее 2 рабочих дней, следующих за днем перечисления средств работодателю.</w:t>
      </w:r>
    </w:p>
    <w:p w:rsidR="007C6774" w:rsidRDefault="007C6774">
      <w:pPr>
        <w:pStyle w:val="ConsPlusNormal"/>
        <w:spacing w:before="220"/>
        <w:ind w:firstLine="540"/>
        <w:jc w:val="both"/>
      </w:pPr>
      <w:bookmarkStart w:id="3" w:name="P314"/>
      <w:bookmarkEnd w:id="3"/>
      <w:r>
        <w:t>8.10.1. В целях обеспечения закрепляемости трудоустроенных инвалидов</w:t>
      </w:r>
    </w:p>
    <w:p w:rsidR="007C6774" w:rsidRDefault="007C6774">
      <w:pPr>
        <w:pStyle w:val="ConsPlusNormal"/>
        <w:spacing w:before="220"/>
        <w:ind w:firstLine="540"/>
        <w:jc w:val="both"/>
      </w:pPr>
      <w:bookmarkStart w:id="4" w:name="P315"/>
      <w:bookmarkEnd w:id="4"/>
      <w:r>
        <w:lastRenderedPageBreak/>
        <w:t xml:space="preserve">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соответствии с </w:t>
      </w:r>
      <w:hyperlink w:anchor="P310">
        <w:r>
          <w:rPr>
            <w:color w:val="0000FF"/>
          </w:rPr>
          <w:t>пунктом 8.8</w:t>
        </w:r>
      </w:hyperlink>
      <w:r>
        <w:t xml:space="preserve"> настоящего Решения, работодатель вправе заключить трудовой договор с иным инвалидом, для его трудоустройства на созданное (оборудованное) рабочее место с соблюдением условий, установленных </w:t>
      </w:r>
      <w:hyperlink w:anchor="P347">
        <w:r>
          <w:rPr>
            <w:color w:val="0000FF"/>
          </w:rPr>
          <w:t>абзацами вторым</w:t>
        </w:r>
      </w:hyperlink>
      <w:r>
        <w:t xml:space="preserve"> - </w:t>
      </w:r>
      <w:hyperlink w:anchor="P349">
        <w:r>
          <w:rPr>
            <w:color w:val="0000FF"/>
          </w:rPr>
          <w:t>четвертым пункта 9.1</w:t>
        </w:r>
      </w:hyperlink>
      <w:r>
        <w:t xml:space="preserve"> настоящего Решения.</w:t>
      </w:r>
    </w:p>
    <w:p w:rsidR="007C6774" w:rsidRDefault="007C6774">
      <w:pPr>
        <w:pStyle w:val="ConsPlusNormal"/>
        <w:spacing w:before="220"/>
        <w:ind w:firstLine="540"/>
        <w:jc w:val="both"/>
      </w:pPr>
      <w:r>
        <w:t>При этом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w:t>
      </w:r>
    </w:p>
    <w:p w:rsidR="007C6774" w:rsidRDefault="007C6774">
      <w:pPr>
        <w:pStyle w:val="ConsPlusNormal"/>
        <w:spacing w:before="220"/>
        <w:ind w:firstLine="540"/>
        <w:jc w:val="both"/>
      </w:pPr>
      <w:r>
        <w:t>При подсчете закрепляемости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трудоустроенным инвалидом, не включается в подсчет закрепляемости. В указанном случае период подсчета закрепляемости продлевается на период с даты, следующей за датой расторжения трудового договора с инвалидом, и до даты заключения трудового договора с иным инвалидом, не превышающий 60 календарных дней не более 2 раз в отношении одного созданного (оборудованного) рабочего места.</w:t>
      </w:r>
    </w:p>
    <w:p w:rsidR="007C6774" w:rsidRDefault="007C6774">
      <w:pPr>
        <w:pStyle w:val="ConsPlusNormal"/>
        <w:spacing w:before="220"/>
        <w:ind w:firstLine="540"/>
        <w:jc w:val="both"/>
      </w:pPr>
      <w:r>
        <w:t>8.10.2. Уточненные сведения содержат:</w:t>
      </w:r>
    </w:p>
    <w:p w:rsidR="007C6774" w:rsidRDefault="007C6774">
      <w:pPr>
        <w:pStyle w:val="ConsPlusNormal"/>
        <w:spacing w:before="220"/>
        <w:ind w:firstLine="540"/>
        <w:jc w:val="both"/>
      </w:pPr>
      <w:r>
        <w:t>а) наименование организации (фамилия, имя, отчество (при наличии) индивидуального предпринимателя);</w:t>
      </w:r>
    </w:p>
    <w:p w:rsidR="007C6774" w:rsidRDefault="007C6774">
      <w:pPr>
        <w:pStyle w:val="ConsPlusNormal"/>
        <w:spacing w:before="220"/>
        <w:ind w:firstLine="540"/>
        <w:jc w:val="both"/>
      </w:pPr>
      <w:r>
        <w:t>б) идентификационный номер налогоплательщика;</w:t>
      </w:r>
    </w:p>
    <w:p w:rsidR="007C6774" w:rsidRDefault="007C6774">
      <w:pPr>
        <w:pStyle w:val="ConsPlusNormal"/>
        <w:spacing w:before="220"/>
        <w:ind w:firstLine="540"/>
        <w:jc w:val="both"/>
      </w:pPr>
      <w:r>
        <w:t>в) код причины постановки на учет;</w:t>
      </w:r>
    </w:p>
    <w:p w:rsidR="007C6774" w:rsidRDefault="007C6774">
      <w:pPr>
        <w:pStyle w:val="ConsPlusNormal"/>
        <w:spacing w:before="220"/>
        <w:ind w:firstLine="540"/>
        <w:jc w:val="both"/>
      </w:pPr>
      <w:r>
        <w:t>г) основной государственный регистрационный номер;</w:t>
      </w:r>
    </w:p>
    <w:p w:rsidR="007C6774" w:rsidRDefault="007C6774">
      <w:pPr>
        <w:pStyle w:val="ConsPlusNormal"/>
        <w:spacing w:before="220"/>
        <w:ind w:firstLine="540"/>
        <w:jc w:val="both"/>
      </w:pPr>
      <w:r>
        <w:t>д) регистрационный номер страхователя;</w:t>
      </w:r>
    </w:p>
    <w:p w:rsidR="007C6774" w:rsidRDefault="007C6774">
      <w:pPr>
        <w:pStyle w:val="ConsPlusNormal"/>
        <w:spacing w:before="220"/>
        <w:ind w:firstLine="540"/>
        <w:jc w:val="both"/>
      </w:pPr>
      <w:r>
        <w:t>е) идентификационный номер заявления;</w:t>
      </w:r>
    </w:p>
    <w:p w:rsidR="007C6774" w:rsidRDefault="007C6774">
      <w:pPr>
        <w:pStyle w:val="ConsPlusNormal"/>
        <w:spacing w:before="220"/>
        <w:ind w:firstLine="540"/>
        <w:jc w:val="both"/>
      </w:pPr>
      <w:r>
        <w:t>ж) фамилия, имя, отчество (при наличии) трудоустроенного инвалида;</w:t>
      </w:r>
    </w:p>
    <w:p w:rsidR="007C6774" w:rsidRDefault="007C6774">
      <w:pPr>
        <w:pStyle w:val="ConsPlusNormal"/>
        <w:spacing w:before="220"/>
        <w:ind w:firstLine="540"/>
        <w:jc w:val="both"/>
      </w:pPr>
      <w:r>
        <w:t>з) дата рождения трудоустроенного инвалида;</w:t>
      </w:r>
    </w:p>
    <w:p w:rsidR="007C6774" w:rsidRDefault="007C6774">
      <w:pPr>
        <w:pStyle w:val="ConsPlusNormal"/>
        <w:spacing w:before="220"/>
        <w:ind w:firstLine="540"/>
        <w:jc w:val="both"/>
      </w:pPr>
      <w:r>
        <w:t>и) страховой номер индивидуального лицевого счета трудоустроенного инвалида в системах обязательного пенсионного страхования и обязательного социального страхования;</w:t>
      </w:r>
    </w:p>
    <w:p w:rsidR="007C6774" w:rsidRDefault="007C6774">
      <w:pPr>
        <w:pStyle w:val="ConsPlusNormal"/>
        <w:spacing w:before="220"/>
        <w:ind w:firstLine="540"/>
        <w:jc w:val="both"/>
      </w:pPr>
      <w:r>
        <w:t>к) категория инвалидности;</w:t>
      </w:r>
    </w:p>
    <w:p w:rsidR="007C6774" w:rsidRDefault="007C6774">
      <w:pPr>
        <w:pStyle w:val="ConsPlusNormal"/>
        <w:spacing w:before="220"/>
        <w:ind w:firstLine="540"/>
        <w:jc w:val="both"/>
      </w:pPr>
      <w:r>
        <w:t>л) сведения о документе, подтверждающем статус ветерана боевых действий;</w:t>
      </w:r>
    </w:p>
    <w:p w:rsidR="007C6774" w:rsidRDefault="007C6774">
      <w:pPr>
        <w:pStyle w:val="ConsPlusNormal"/>
        <w:spacing w:before="220"/>
        <w:ind w:firstLine="540"/>
        <w:jc w:val="both"/>
      </w:pPr>
      <w:r>
        <w:t>м) сведения о приеме на работу после 1 января 2025 г.;</w:t>
      </w:r>
    </w:p>
    <w:p w:rsidR="007C6774" w:rsidRDefault="007C6774">
      <w:pPr>
        <w:pStyle w:val="ConsPlusNormal"/>
        <w:spacing w:before="220"/>
        <w:ind w:firstLine="540"/>
        <w:jc w:val="both"/>
      </w:pPr>
      <w:r>
        <w:t xml:space="preserve">н)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4">
        <w:r>
          <w:rPr>
            <w:color w:val="0000FF"/>
          </w:rPr>
          <w:t>статьей 351.7</w:t>
        </w:r>
      </w:hyperlink>
      <w:r>
        <w:t xml:space="preserve"> Трудового кодекса Российской Федерации;</w:t>
      </w:r>
    </w:p>
    <w:p w:rsidR="007C6774" w:rsidRDefault="007C6774">
      <w:pPr>
        <w:pStyle w:val="ConsPlusNormal"/>
        <w:spacing w:before="220"/>
        <w:ind w:firstLine="540"/>
        <w:jc w:val="both"/>
      </w:pPr>
      <w:r>
        <w:t>о) сведения о расторжении трудового договора с инвалидом, ранее трудоустроенным на созданное (оборудованное) рабочее место.</w:t>
      </w:r>
    </w:p>
    <w:p w:rsidR="007C6774" w:rsidRDefault="007C6774">
      <w:pPr>
        <w:pStyle w:val="ConsPlusNormal"/>
        <w:spacing w:before="220"/>
        <w:ind w:firstLine="540"/>
        <w:jc w:val="both"/>
      </w:pPr>
      <w:r>
        <w:t>8.10.3. Формат представления уточненных сведений определяется Фондом.</w:t>
      </w:r>
    </w:p>
    <w:p w:rsidR="007C6774" w:rsidRDefault="007C6774">
      <w:pPr>
        <w:pStyle w:val="ConsPlusNormal"/>
        <w:spacing w:before="220"/>
        <w:ind w:firstLine="540"/>
        <w:jc w:val="both"/>
      </w:pPr>
      <w:r>
        <w:lastRenderedPageBreak/>
        <w:t xml:space="preserve">При отсутствии у работодателя УКЭП уточненные сведения дублируются на бумажном носителе и подписываются работодателем. Уточненные сведения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56">
        <w:r>
          <w:rPr>
            <w:color w:val="0000FF"/>
          </w:rPr>
          <w:t>пунктом 9.2</w:t>
        </w:r>
      </w:hyperlink>
      <w:r>
        <w:t xml:space="preserve"> настоящего Решения.</w:t>
      </w:r>
    </w:p>
    <w:p w:rsidR="007C6774" w:rsidRDefault="007C6774">
      <w:pPr>
        <w:pStyle w:val="ConsPlusNormal"/>
        <w:spacing w:before="220"/>
        <w:ind w:firstLine="540"/>
        <w:jc w:val="both"/>
      </w:pPr>
      <w:r>
        <w:t>8.10.4. Фонд (в том числе с использованием каналов межведомственного электронного взаимодействия) осуществляет:</w:t>
      </w:r>
    </w:p>
    <w:p w:rsidR="007C6774" w:rsidRDefault="007C6774">
      <w:pPr>
        <w:pStyle w:val="ConsPlusNormal"/>
        <w:spacing w:before="220"/>
        <w:ind w:firstLine="540"/>
        <w:jc w:val="both"/>
      </w:pPr>
      <w:r>
        <w:t>а) проверку сведений о работодателе и трудоустроенных инвалидах на предмет включения сведений о них в состав уточненных сведений;</w:t>
      </w:r>
    </w:p>
    <w:p w:rsidR="007C6774" w:rsidRDefault="007C6774">
      <w:pPr>
        <w:pStyle w:val="ConsPlusNormal"/>
        <w:spacing w:before="220"/>
        <w:ind w:firstLine="540"/>
        <w:jc w:val="both"/>
      </w:pPr>
      <w:r>
        <w:t>б) идентификацию трудоустроенных инвалидов, указанных в уточненных сведениях,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rsidR="007C6774" w:rsidRDefault="007C6774">
      <w:pPr>
        <w:pStyle w:val="ConsPlusNormal"/>
        <w:spacing w:before="220"/>
        <w:ind w:firstLine="540"/>
        <w:jc w:val="both"/>
      </w:pPr>
      <w:r>
        <w:t xml:space="preserve">в) проверку в системах обязательного пенсионного страхования и обязательного социального страхования факта признания работника из числа трудоустроенных граждан инвалидом в порядке, установленном </w:t>
      </w:r>
      <w:hyperlink r:id="rId35">
        <w:r>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w:t>
      </w:r>
    </w:p>
    <w:p w:rsidR="007C6774" w:rsidRDefault="007C6774">
      <w:pPr>
        <w:pStyle w:val="ConsPlusNormal"/>
        <w:spacing w:before="220"/>
        <w:ind w:firstLine="540"/>
        <w:jc w:val="both"/>
      </w:pPr>
      <w:r>
        <w:t>8.11. Работодатель, направляя заявление сведения о работодателях, трудоустроивших инвалидов, а также о трудоустроенных инвалидах, уточненные сведения, дает согласие:</w:t>
      </w:r>
    </w:p>
    <w:p w:rsidR="007C6774" w:rsidRDefault="007C6774">
      <w:pPr>
        <w:pStyle w:val="ConsPlusNormal"/>
        <w:spacing w:before="220"/>
        <w:ind w:firstLine="540"/>
        <w:jc w:val="both"/>
      </w:pPr>
      <w:r>
        <w:t>а) на осуществление проверок органами службы занятости оборудованных рабочих мест;</w:t>
      </w:r>
    </w:p>
    <w:p w:rsidR="007C6774" w:rsidRDefault="007C6774">
      <w:pPr>
        <w:pStyle w:val="ConsPlusNormal"/>
        <w:spacing w:before="220"/>
        <w:ind w:firstLine="540"/>
        <w:jc w:val="both"/>
      </w:pPr>
      <w:r>
        <w:t>б) на возврат в доход бюджета Фонда полученной субсидии при недостижении результата предоставления субсидии.</w:t>
      </w:r>
    </w:p>
    <w:p w:rsidR="007C6774" w:rsidRDefault="007C6774">
      <w:pPr>
        <w:pStyle w:val="ConsPlusNormal"/>
        <w:spacing w:before="220"/>
        <w:ind w:firstLine="540"/>
        <w:jc w:val="both"/>
      </w:pPr>
      <w:r>
        <w:t xml:space="preserve">Показателем достижения результата использования субсидии является обеспечение занятости инвалидов на созданные (оборудованные) рабочие места сроком не менее 9 месяцев в течение 12 месяцев, с учетом условий, обозначенных в </w:t>
      </w:r>
      <w:hyperlink w:anchor="P314">
        <w:r>
          <w:rPr>
            <w:color w:val="0000FF"/>
          </w:rPr>
          <w:t>пункте 8.10.1</w:t>
        </w:r>
      </w:hyperlink>
      <w:r>
        <w:t xml:space="preserve"> настоящего Решения.</w:t>
      </w:r>
    </w:p>
    <w:p w:rsidR="007C6774" w:rsidRDefault="007C6774">
      <w:pPr>
        <w:pStyle w:val="ConsPlusNormal"/>
        <w:ind w:firstLine="540"/>
        <w:jc w:val="both"/>
      </w:pPr>
    </w:p>
    <w:p w:rsidR="007C6774" w:rsidRDefault="007C6774">
      <w:pPr>
        <w:pStyle w:val="ConsPlusNormal"/>
        <w:jc w:val="center"/>
        <w:outlineLvl w:val="1"/>
      </w:pPr>
      <w:r>
        <w:t>9. Иные условия предоставления субсидий</w:t>
      </w:r>
    </w:p>
    <w:p w:rsidR="007C6774" w:rsidRDefault="007C6774">
      <w:pPr>
        <w:pStyle w:val="ConsPlusNormal"/>
        <w:ind w:firstLine="540"/>
        <w:jc w:val="both"/>
      </w:pPr>
    </w:p>
    <w:p w:rsidR="007C6774" w:rsidRDefault="007C6774">
      <w:pPr>
        <w:pStyle w:val="ConsPlusNormal"/>
        <w:ind w:firstLine="540"/>
        <w:jc w:val="both"/>
      </w:pPr>
      <w:r>
        <w:t xml:space="preserve">9.1. 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 (возобновления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6">
        <w:r>
          <w:rPr>
            <w:color w:val="0000FF"/>
          </w:rPr>
          <w:t>статьей 351.7</w:t>
        </w:r>
      </w:hyperlink>
      <w:r>
        <w:t xml:space="preserve"> Трудового кодекса Российской Федерации).</w:t>
      </w:r>
    </w:p>
    <w:p w:rsidR="007C6774" w:rsidRDefault="007C6774">
      <w:pPr>
        <w:pStyle w:val="ConsPlusNormal"/>
        <w:spacing w:before="220"/>
        <w:ind w:firstLine="540"/>
        <w:jc w:val="both"/>
      </w:pPr>
      <w:bookmarkStart w:id="5" w:name="P347"/>
      <w:bookmarkEnd w:id="5"/>
      <w:r w:rsidRPr="00471AB2">
        <w:rPr>
          <w:highlight w:val="yellow"/>
        </w:rPr>
        <w:t>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учетом нарушенных функций организма инвалида, обусловленных заболеваниями, последствиями травм и дефектами, разработанной в соответствии с законодательством Российской Федерации, действовавшим на момент ее разработки.</w:t>
      </w:r>
      <w:bookmarkStart w:id="6" w:name="_GoBack"/>
      <w:bookmarkEnd w:id="6"/>
    </w:p>
    <w:p w:rsidR="007C6774" w:rsidRDefault="007C6774">
      <w:pPr>
        <w:pStyle w:val="ConsPlusNormal"/>
        <w:spacing w:before="220"/>
        <w:ind w:firstLine="540"/>
        <w:jc w:val="both"/>
      </w:pPr>
      <w:r>
        <w:t>Субсидия не предоставляется при трудоустройстве инвалидов на рабочие места, организуемые на противопоказанные индивидуальной программой реабилитации или абилитации инвалидов виды трудовой деятельности.</w:t>
      </w:r>
    </w:p>
    <w:p w:rsidR="007C6774" w:rsidRDefault="007C6774">
      <w:pPr>
        <w:pStyle w:val="ConsPlusNormal"/>
        <w:spacing w:before="220"/>
        <w:ind w:firstLine="540"/>
        <w:jc w:val="both"/>
      </w:pPr>
      <w:bookmarkStart w:id="7" w:name="P349"/>
      <w:bookmarkEnd w:id="7"/>
      <w:r>
        <w:t xml:space="preserve">При наличии в индивидуальной программе реабилитации или абилитации инвалида рекомендаций по оснащению (оборудованию) специального рабочего места для трудоустройства </w:t>
      </w:r>
      <w:r>
        <w:lastRenderedPageBreak/>
        <w:t>инвалида оборудование рабочего места осуществляется с учетом обозначенных рекомендаций.</w:t>
      </w:r>
    </w:p>
    <w:p w:rsidR="007C6774" w:rsidRDefault="007C6774">
      <w:pPr>
        <w:pStyle w:val="ConsPlusNormal"/>
        <w:spacing w:before="220"/>
        <w:ind w:firstLine="540"/>
        <w:jc w:val="both"/>
      </w:pPr>
      <w:r>
        <w:t>К заявлению работодателем прикладываются копии документов:</w:t>
      </w:r>
    </w:p>
    <w:p w:rsidR="007C6774" w:rsidRDefault="007C6774">
      <w:pPr>
        <w:pStyle w:val="ConsPlusNormal"/>
        <w:spacing w:before="220"/>
        <w:ind w:firstLine="540"/>
        <w:jc w:val="both"/>
      </w:pPr>
      <w:r>
        <w:t xml:space="preserve">а) подтверждающих прием на работу инвалидов (возобновление трудового договора с ветеранами боевых действий, получивших инвалидность в ходе участия (содействия выполнению задач) в специальной военной операции, в соответствии со </w:t>
      </w:r>
      <w:hyperlink r:id="rId37">
        <w:r>
          <w:rPr>
            <w:color w:val="0000FF"/>
          </w:rPr>
          <w:t>статьей 351.7</w:t>
        </w:r>
      </w:hyperlink>
      <w:r>
        <w:t xml:space="preserve"> Трудового кодекса Российской Федерации) после 1 января 2025 г.;</w:t>
      </w:r>
    </w:p>
    <w:p w:rsidR="007C6774" w:rsidRDefault="007C6774">
      <w:pPr>
        <w:pStyle w:val="ConsPlusNormal"/>
        <w:spacing w:before="220"/>
        <w:ind w:firstLine="540"/>
        <w:jc w:val="both"/>
      </w:pPr>
      <w:r>
        <w:t>б) подтверждающих приобретение в период с 1 января 2025 года необходимого оборудования или приспособлений для оснащения рабочего места инвалида (товарные чеки, товарно-транспортные накладные);</w:t>
      </w:r>
    </w:p>
    <w:p w:rsidR="007C6774" w:rsidRDefault="007C6774">
      <w:pPr>
        <w:pStyle w:val="ConsPlusNormal"/>
        <w:spacing w:before="220"/>
        <w:ind w:firstLine="540"/>
        <w:jc w:val="both"/>
      </w:pPr>
      <w:r>
        <w:t>в) акт выполненных с 1 января 2025 года работ (предоставленных услуг) (при наличии).</w:t>
      </w:r>
    </w:p>
    <w:p w:rsidR="007C6774" w:rsidRDefault="007C6774">
      <w:pPr>
        <w:pStyle w:val="ConsPlusNormal"/>
        <w:spacing w:before="220"/>
        <w:ind w:firstLine="540"/>
        <w:jc w:val="both"/>
      </w:pPr>
      <w:r>
        <w:t xml:space="preserve">Сведения по каждому трудоустроенному инвалиду направляются только с согласия лица, в отношении которого представляются данные сведения, при условии соблюдения требований к обработке персональных данных, установленных Федеральным </w:t>
      </w:r>
      <w:hyperlink r:id="rId38">
        <w:r>
          <w:rPr>
            <w:color w:val="0000FF"/>
          </w:rPr>
          <w:t>законом</w:t>
        </w:r>
      </w:hyperlink>
      <w:r>
        <w:t xml:space="preserve"> от 27 июля 2006 г. N 152-ФЗ "О персональных данных".</w:t>
      </w:r>
    </w:p>
    <w:p w:rsidR="007C6774" w:rsidRDefault="007C6774">
      <w:pPr>
        <w:pStyle w:val="ConsPlusNormal"/>
        <w:spacing w:before="220"/>
        <w:ind w:firstLine="540"/>
        <w:jc w:val="both"/>
      </w:pPr>
      <w:r>
        <w:t>Заявление представляется в электронном виде по форматам, установленным Фондом, и подписывается УКЭП работодателя. При отсутствии у работодателя УКЭП заявление дублируется на бумажном носителе и подписывается работодателем. Заявление в электронном виде заверяется посредством УКЭП уполномоченного лица органа службы занятости.</w:t>
      </w:r>
    </w:p>
    <w:p w:rsidR="007C6774" w:rsidRDefault="007C6774">
      <w:pPr>
        <w:pStyle w:val="ConsPlusNormal"/>
        <w:spacing w:before="220"/>
        <w:ind w:firstLine="540"/>
        <w:jc w:val="both"/>
      </w:pPr>
      <w:bookmarkStart w:id="8" w:name="P356"/>
      <w:bookmarkEnd w:id="8"/>
      <w:r>
        <w:t>9.2. Согласование заявления работодателя о предоставлении субсидии и направление его в Фонд осуществляются органом службы занятости в следующем порядке.</w:t>
      </w:r>
    </w:p>
    <w:p w:rsidR="007C6774" w:rsidRDefault="007C6774">
      <w:pPr>
        <w:pStyle w:val="ConsPlusNormal"/>
        <w:spacing w:before="220"/>
        <w:ind w:firstLine="540"/>
        <w:jc w:val="both"/>
      </w:pPr>
      <w:r>
        <w:t>Орган службы занятости в течение 15 рабочих дней осуществляет проверку заявления и сведений по каждому трудоустроенному инвалиду.</w:t>
      </w:r>
    </w:p>
    <w:p w:rsidR="007C6774" w:rsidRDefault="007C6774">
      <w:pPr>
        <w:pStyle w:val="ConsPlusNormal"/>
        <w:spacing w:before="220"/>
        <w:ind w:firstLine="540"/>
        <w:jc w:val="both"/>
      </w:pPr>
      <w:r>
        <w:t>В целях проверки достоверности сведений, содержащихся в заявлении работодателя, в органе службы занятости формируется соответствующая Комиссия.</w:t>
      </w:r>
    </w:p>
    <w:p w:rsidR="007C6774" w:rsidRDefault="007C6774">
      <w:pPr>
        <w:pStyle w:val="ConsPlusNormal"/>
        <w:spacing w:before="220"/>
        <w:ind w:firstLine="540"/>
        <w:jc w:val="both"/>
      </w:pPr>
      <w:r>
        <w:t>Комиссия может состоять из представителей исполнительных органов субъекта Российской Федерации,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общероссийских объединений работодателей (по согласованию), объединений профессиональных союзов (по согласованию), профессиональных союзов, их объединений и работодателей, их объединений, иных заинтересованных органов и организаций (по согласованию).</w:t>
      </w:r>
    </w:p>
    <w:p w:rsidR="007C6774" w:rsidRDefault="007C6774">
      <w:pPr>
        <w:pStyle w:val="ConsPlusNormal"/>
        <w:spacing w:before="220"/>
        <w:ind w:firstLine="540"/>
        <w:jc w:val="both"/>
      </w:pPr>
      <w:r>
        <w:t>Порядок формирования Комиссии утверждается правовым актом органа исполнительной власти субъекта Российской Федерации, осуществляющего полномочия в сфере занятости населения.</w:t>
      </w:r>
    </w:p>
    <w:p w:rsidR="007C6774" w:rsidRDefault="007C6774">
      <w:pPr>
        <w:pStyle w:val="ConsPlusNormal"/>
        <w:spacing w:before="220"/>
        <w:ind w:firstLine="540"/>
        <w:jc w:val="both"/>
      </w:pPr>
      <w:r>
        <w:t>Комиссия в течение 5 дней со дня подачи заявления сверяет копии финансовых документов, копии документов, подтверждающих затраты работодателя на оборудование рабочих мест, с оригиналами документов, находящимися у работодателя, выезжает к работодателю, проверяет наличие оснащенного рабочего места, проверяет соответствие приобретенного оборудования для рабочего места фактически установленному на рабочем месте оборудованию.</w:t>
      </w:r>
    </w:p>
    <w:p w:rsidR="007C6774" w:rsidRDefault="007C6774">
      <w:pPr>
        <w:pStyle w:val="ConsPlusNormal"/>
        <w:spacing w:before="220"/>
        <w:ind w:firstLine="540"/>
        <w:jc w:val="both"/>
      </w:pPr>
      <w:r>
        <w:t>При отсутствии замечаний заявление согласовывается посредством подписания УКЭП уполномоченного лица органа службы занятости и направляется в Фонд не позднее 5 рабочих дней со дня осуществления проверки.</w:t>
      </w:r>
    </w:p>
    <w:p w:rsidR="007C6774" w:rsidRDefault="007C6774">
      <w:pPr>
        <w:pStyle w:val="ConsPlusNormal"/>
        <w:spacing w:before="220"/>
        <w:ind w:firstLine="540"/>
        <w:jc w:val="both"/>
      </w:pPr>
      <w:r>
        <w:t xml:space="preserve">При условии отрицательного результата проверки заявления орган службы занятости </w:t>
      </w:r>
      <w:r>
        <w:lastRenderedPageBreak/>
        <w:t>возвращает заявление работодателю не позднее 3 рабочих дней со дня осуществления проверки.</w:t>
      </w:r>
    </w:p>
    <w:p w:rsidR="007C6774" w:rsidRDefault="007C6774">
      <w:pPr>
        <w:pStyle w:val="ConsPlusNormal"/>
        <w:spacing w:before="220"/>
        <w:ind w:firstLine="540"/>
        <w:jc w:val="both"/>
      </w:pPr>
      <w:r>
        <w:t>9.3. Исполнительные органы субъектов Российской Федерации, осуществляющие полномочия в сфере занятости населения, согласовывают заявление посредством подписания УКЭП уполномоченного лица органа службы занятости и направляют в Фонд для включения работодателя в реестр для предоставления субсидий при соблюдении требований и критериев, предусмотренных настоящим Решением.</w:t>
      </w:r>
    </w:p>
    <w:p w:rsidR="007C6774" w:rsidRDefault="007C6774">
      <w:pPr>
        <w:pStyle w:val="ConsPlusNormal"/>
        <w:spacing w:before="220"/>
        <w:ind w:firstLine="540"/>
        <w:jc w:val="both"/>
      </w:pPr>
      <w:r>
        <w:t xml:space="preserve">9.4. В случае поступления от работодателя уточненных сведений орган службы занятости при условии соблюдения положений, установленных </w:t>
      </w:r>
      <w:hyperlink w:anchor="P347">
        <w:r>
          <w:rPr>
            <w:color w:val="0000FF"/>
          </w:rPr>
          <w:t>абзацами вторым</w:t>
        </w:r>
      </w:hyperlink>
      <w:r>
        <w:t xml:space="preserve"> - </w:t>
      </w:r>
      <w:hyperlink w:anchor="P349">
        <w:r>
          <w:rPr>
            <w:color w:val="0000FF"/>
          </w:rPr>
          <w:t>четвертым пункта 9.1</w:t>
        </w:r>
      </w:hyperlink>
      <w:r>
        <w:t xml:space="preserve"> настоящего Решения, в течение 5 рабочих дней со дня поступления уточненных сведений от работодателя согласовывает их посредством подписания УКЭП уполномоченного лица органа службы занятости и не позднее 5 рабочих дней со дня согласования направляет их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rsidR="007C6774" w:rsidRDefault="007C6774">
      <w:pPr>
        <w:pStyle w:val="ConsPlusNormal"/>
        <w:spacing w:before="220"/>
        <w:ind w:firstLine="540"/>
        <w:jc w:val="both"/>
      </w:pPr>
      <w:r>
        <w:t xml:space="preserve">При установлении органом службы занятости несоблюдения работодателем положений, установленных </w:t>
      </w:r>
      <w:hyperlink w:anchor="P347">
        <w:r>
          <w:rPr>
            <w:color w:val="0000FF"/>
          </w:rPr>
          <w:t>абзацами вторым</w:t>
        </w:r>
      </w:hyperlink>
      <w:r>
        <w:t xml:space="preserve"> - </w:t>
      </w:r>
      <w:hyperlink w:anchor="P349">
        <w:r>
          <w:rPr>
            <w:color w:val="0000FF"/>
          </w:rPr>
          <w:t>четвертым пункта 9.1</w:t>
        </w:r>
      </w:hyperlink>
      <w:r>
        <w:t xml:space="preserve"> настоящего Решения, орган службы занятости возвращает уточненные сведения работодателю без согласования не позднее 3 рабочих дней со дня установления данного факта.</w:t>
      </w:r>
    </w:p>
    <w:p w:rsidR="007C6774" w:rsidRDefault="007C6774">
      <w:pPr>
        <w:pStyle w:val="ConsPlusNormal"/>
        <w:jc w:val="both"/>
      </w:pPr>
    </w:p>
    <w:p w:rsidR="007C6774" w:rsidRDefault="007C6774">
      <w:pPr>
        <w:pStyle w:val="ConsPlusNormal"/>
        <w:jc w:val="both"/>
      </w:pPr>
    </w:p>
    <w:p w:rsidR="007C6774" w:rsidRDefault="007C6774">
      <w:pPr>
        <w:pStyle w:val="ConsPlusNormal"/>
        <w:pBdr>
          <w:bottom w:val="single" w:sz="6" w:space="0" w:color="auto"/>
        </w:pBdr>
        <w:spacing w:before="100" w:after="100"/>
        <w:jc w:val="both"/>
        <w:rPr>
          <w:sz w:val="2"/>
          <w:szCs w:val="2"/>
        </w:rPr>
      </w:pPr>
    </w:p>
    <w:p w:rsidR="00DF6F58" w:rsidRDefault="00696F1D"/>
    <w:sectPr w:rsidR="00DF6F58" w:rsidSect="00254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74"/>
    <w:rsid w:val="001132B4"/>
    <w:rsid w:val="00471AB2"/>
    <w:rsid w:val="00696F1D"/>
    <w:rsid w:val="007C6774"/>
    <w:rsid w:val="00851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242D2-A534-4EB0-ADA7-EF30ACD2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6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677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130" TargetMode="External"/><Relationship Id="rId18" Type="http://schemas.openxmlformats.org/officeDocument/2006/relationships/hyperlink" Target="https://login.consultant.ru/link/?req=doc&amp;base=LAW&amp;n=510131" TargetMode="External"/><Relationship Id="rId26" Type="http://schemas.openxmlformats.org/officeDocument/2006/relationships/hyperlink" Target="https://login.consultant.ru/link/?req=doc&amp;base=LAW&amp;n=510131" TargetMode="External"/><Relationship Id="rId39" Type="http://schemas.openxmlformats.org/officeDocument/2006/relationships/fontTable" Target="fontTable.xml"/><Relationship Id="rId21" Type="http://schemas.openxmlformats.org/officeDocument/2006/relationships/hyperlink" Target="https://login.consultant.ru/link/?req=doc&amp;base=LAW&amp;n=121087" TargetMode="External"/><Relationship Id="rId34" Type="http://schemas.openxmlformats.org/officeDocument/2006/relationships/hyperlink" Target="https://login.consultant.ru/link/?req=doc&amp;base=LAW&amp;n=515484&amp;dst=3238" TargetMode="External"/><Relationship Id="rId7" Type="http://schemas.openxmlformats.org/officeDocument/2006/relationships/hyperlink" Target="https://login.consultant.ru/link/?req=doc&amp;base=LAW&amp;n=515412&amp;dst=100005" TargetMode="Externa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515484" TargetMode="External"/><Relationship Id="rId25" Type="http://schemas.openxmlformats.org/officeDocument/2006/relationships/hyperlink" Target="https://login.consultant.ru/link/?req=doc&amp;base=LAW&amp;n=495935&amp;dst=102208" TargetMode="External"/><Relationship Id="rId33" Type="http://schemas.openxmlformats.org/officeDocument/2006/relationships/hyperlink" Target="https://login.consultant.ru/link/?req=doc&amp;base=LAW&amp;n=484539&amp;dst=100016" TargetMode="External"/><Relationship Id="rId38" Type="http://schemas.openxmlformats.org/officeDocument/2006/relationships/hyperlink" Target="https://login.consultant.ru/link/?req=doc&amp;base=LAW&amp;n=499769" TargetMode="External"/><Relationship Id="rId2" Type="http://schemas.openxmlformats.org/officeDocument/2006/relationships/settings" Target="settings.xml"/><Relationship Id="rId16" Type="http://schemas.openxmlformats.org/officeDocument/2006/relationships/hyperlink" Target="https://login.consultant.ru/link/?req=doc&amp;base=LAW&amp;n=515484&amp;dst=3238" TargetMode="External"/><Relationship Id="rId20" Type="http://schemas.openxmlformats.org/officeDocument/2006/relationships/hyperlink" Target="https://login.consultant.ru/link/?req=doc&amp;base=LAW&amp;n=503698" TargetMode="External"/><Relationship Id="rId29"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https://login.consultant.ru/link/?req=doc&amp;base=LAW&amp;n=515415&amp;dst=100005" TargetMode="External"/><Relationship Id="rId11" Type="http://schemas.openxmlformats.org/officeDocument/2006/relationships/hyperlink" Target="https://login.consultant.ru/link/?req=doc&amp;base=LAW&amp;n=515412&amp;dst=100005" TargetMode="External"/><Relationship Id="rId24" Type="http://schemas.openxmlformats.org/officeDocument/2006/relationships/hyperlink" Target="https://login.consultant.ru/link/?req=doc&amp;base=LAW&amp;n=495935" TargetMode="External"/><Relationship Id="rId32" Type="http://schemas.openxmlformats.org/officeDocument/2006/relationships/hyperlink" Target="https://login.consultant.ru/link/?req=doc&amp;base=LAW&amp;n=515484&amp;dst=3238" TargetMode="External"/><Relationship Id="rId37" Type="http://schemas.openxmlformats.org/officeDocument/2006/relationships/hyperlink" Target="https://login.consultant.ru/link/?req=doc&amp;base=LAW&amp;n=515484&amp;dst=3238" TargetMode="External"/><Relationship Id="rId40" Type="http://schemas.openxmlformats.org/officeDocument/2006/relationships/theme" Target="theme/theme1.xml"/><Relationship Id="rId5" Type="http://schemas.openxmlformats.org/officeDocument/2006/relationships/hyperlink" Target="https://login.consultant.ru/link/?req=doc&amp;base=LAW&amp;n=501797&amp;dst=100005" TargetMode="External"/><Relationship Id="rId15" Type="http://schemas.openxmlformats.org/officeDocument/2006/relationships/hyperlink" Target="https://login.consultant.ru/link/?req=doc&amp;base=LAW&amp;n=510131" TargetMode="External"/><Relationship Id="rId23" Type="http://schemas.openxmlformats.org/officeDocument/2006/relationships/hyperlink" Target="https://login.consultant.ru/link/?req=doc&amp;base=LAW&amp;n=515484&amp;dst=3238" TargetMode="External"/><Relationship Id="rId28" Type="http://schemas.openxmlformats.org/officeDocument/2006/relationships/image" Target="media/image1.wmf"/><Relationship Id="rId36" Type="http://schemas.openxmlformats.org/officeDocument/2006/relationships/hyperlink" Target="https://login.consultant.ru/link/?req=doc&amp;base=LAW&amp;n=515484&amp;dst=3238" TargetMode="External"/><Relationship Id="rId10" Type="http://schemas.openxmlformats.org/officeDocument/2006/relationships/hyperlink" Target="https://login.consultant.ru/link/?req=doc&amp;base=LAW&amp;n=515415&amp;dst=100005" TargetMode="External"/><Relationship Id="rId19" Type="http://schemas.openxmlformats.org/officeDocument/2006/relationships/hyperlink" Target="https://login.consultant.ru/link/?req=doc&amp;base=LAW&amp;n=510130" TargetMode="External"/><Relationship Id="rId31" Type="http://schemas.openxmlformats.org/officeDocument/2006/relationships/image" Target="media/image3.wmf"/><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797&amp;dst=100005" TargetMode="External"/><Relationship Id="rId14" Type="http://schemas.openxmlformats.org/officeDocument/2006/relationships/hyperlink" Target="https://login.consultant.ru/link/?req=doc&amp;base=LAW&amp;n=491236&amp;dst=25980" TargetMode="External"/><Relationship Id="rId22" Type="http://schemas.openxmlformats.org/officeDocument/2006/relationships/hyperlink" Target="https://login.consultant.ru/link/?req=doc&amp;base=LAW&amp;n=515484&amp;dst=3238" TargetMode="External"/><Relationship Id="rId27" Type="http://schemas.openxmlformats.org/officeDocument/2006/relationships/hyperlink" Target="https://login.consultant.ru/link/?req=doc&amp;base=LAW&amp;n=515484" TargetMode="External"/><Relationship Id="rId30" Type="http://schemas.openxmlformats.org/officeDocument/2006/relationships/hyperlink" Target="https://login.consultant.ru/link/?req=doc&amp;base=LAW&amp;n=491946" TargetMode="External"/><Relationship Id="rId35" Type="http://schemas.openxmlformats.org/officeDocument/2006/relationships/hyperlink" Target="https://login.consultant.ru/link/?req=doc&amp;base=LAW&amp;n=484539&amp;dst=100016" TargetMode="External"/><Relationship Id="rId8" Type="http://schemas.openxmlformats.org/officeDocument/2006/relationships/hyperlink" Target="https://login.consultant.ru/link/?req=doc&amp;base=LAW&amp;n=504334&amp;dst=10034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5827</Words>
  <Characters>33217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Хазова Полина Викторовна</dc:creator>
  <cp:keywords/>
  <dc:description/>
  <cp:lastModifiedBy>Сафаралеева Тамара Николаевна</cp:lastModifiedBy>
  <cp:revision>2</cp:revision>
  <dcterms:created xsi:type="dcterms:W3CDTF">2025-12-25T07:18:00Z</dcterms:created>
  <dcterms:modified xsi:type="dcterms:W3CDTF">2025-12-25T07:18:00Z</dcterms:modified>
</cp:coreProperties>
</file>